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5739A" w14:textId="1CD07D0D" w:rsidR="00E26DFB" w:rsidRDefault="00E26DFB" w:rsidP="00D363E6">
      <w:pPr>
        <w:jc w:val="center"/>
      </w:pPr>
    </w:p>
    <w:p w14:paraId="04A91474" w14:textId="66A4671C" w:rsidR="00306486" w:rsidRDefault="0063411C" w:rsidP="00D363E6">
      <w:r>
        <w:br/>
      </w:r>
      <w:r w:rsidR="00D363E6">
        <w:t>RECOMMENDATIONS FOR STATE OPIO</w:t>
      </w:r>
      <w:r w:rsidR="745594D9">
        <w:t>I</w:t>
      </w:r>
      <w:r w:rsidR="00D363E6">
        <w:t xml:space="preserve">D FUND EXPENDITURES </w:t>
      </w:r>
      <w:r w:rsidR="00EE208B">
        <w:t xml:space="preserve">FOR </w:t>
      </w:r>
      <w:r w:rsidR="00D363E6">
        <w:t>F</w:t>
      </w:r>
      <w:r w:rsidR="55A2346A">
        <w:t>ISCAL YEAR 20</w:t>
      </w:r>
      <w:r w:rsidR="001F1359">
        <w:t>2</w:t>
      </w:r>
      <w:r w:rsidR="007B328A">
        <w:t>8</w:t>
      </w:r>
    </w:p>
    <w:p w14:paraId="76A05459" w14:textId="71196447" w:rsidR="00D363E6" w:rsidRDefault="001F1359" w:rsidP="00D363E6">
      <w:r>
        <w:t>August 2</w:t>
      </w:r>
      <w:r w:rsidR="007B328A">
        <w:t>8</w:t>
      </w:r>
      <w:r w:rsidR="00D363E6">
        <w:t>, 202</w:t>
      </w:r>
      <w:r w:rsidR="007B328A">
        <w:t>6</w:t>
      </w:r>
    </w:p>
    <w:p w14:paraId="2B82A137" w14:textId="0B0508E2" w:rsidR="00D363E6" w:rsidRDefault="00306486" w:rsidP="00D363E6">
      <w:r>
        <w:br/>
      </w:r>
      <w:r w:rsidR="00D363E6">
        <w:t>Dear Governor Little,</w:t>
      </w:r>
      <w:r w:rsidR="00FA0EE9">
        <w:t xml:space="preserve"> Senator Grow and Representative </w:t>
      </w:r>
      <w:r w:rsidR="007B328A">
        <w:t>Tanner</w:t>
      </w:r>
      <w:r w:rsidR="00FA0EE9">
        <w:t>,</w:t>
      </w:r>
    </w:p>
    <w:p w14:paraId="4C317386" w14:textId="296CB32D" w:rsidR="00D363E6" w:rsidRPr="00897B1E" w:rsidRDefault="00AF1621" w:rsidP="00D363E6">
      <w:pPr>
        <w:rPr>
          <w:rFonts w:ascii="Calibri" w:hAnsi="Calibri" w:cs="Calibri"/>
          <w:iCs/>
        </w:rPr>
      </w:pPr>
      <w:r>
        <w:t xml:space="preserve">The Idaho legislature has tasked </w:t>
      </w:r>
      <w:r w:rsidR="00D363E6">
        <w:t xml:space="preserve">the Idaho Behavioral Health Council </w:t>
      </w:r>
      <w:r w:rsidR="003C4E3D">
        <w:t xml:space="preserve">(IBHC) </w:t>
      </w:r>
      <w:r>
        <w:t xml:space="preserve">with </w:t>
      </w:r>
      <w:r w:rsidR="00D363E6">
        <w:t xml:space="preserve">the responsibility of </w:t>
      </w:r>
      <w:r w:rsidR="003C4E3D">
        <w:t>making</w:t>
      </w:r>
      <w:r w:rsidR="00D363E6">
        <w:t xml:space="preserve"> recommendations </w:t>
      </w:r>
      <w:r w:rsidR="003C4E3D">
        <w:t xml:space="preserve">to </w:t>
      </w:r>
      <w:r w:rsidR="00FA0EE9">
        <w:t>the Governor</w:t>
      </w:r>
      <w:r w:rsidR="003C4E3D">
        <w:t xml:space="preserve"> and the joint finance-appropriations committee as to how moneys from the state-directed </w:t>
      </w:r>
      <w:r w:rsidR="0047669F">
        <w:t>opioid</w:t>
      </w:r>
      <w:r w:rsidR="003C4E3D">
        <w:t xml:space="preserve"> settlement fund should be used. </w:t>
      </w:r>
      <w:r>
        <w:rPr>
          <w:i/>
          <w:iCs/>
        </w:rPr>
        <w:t xml:space="preserve">See </w:t>
      </w:r>
      <w:r>
        <w:rPr>
          <w:iCs/>
        </w:rPr>
        <w:t>I.C. § </w:t>
      </w:r>
      <w:r>
        <w:rPr>
          <w:rFonts w:ascii="Calibri" w:hAnsi="Calibri" w:cs="Calibri"/>
          <w:iCs/>
        </w:rPr>
        <w:t>57-825.</w:t>
      </w:r>
    </w:p>
    <w:p w14:paraId="0C5548DA" w14:textId="406E2B63" w:rsidR="00556CFC" w:rsidRDefault="006C0C68" w:rsidP="00A30225">
      <w:r>
        <w:t>To</w:t>
      </w:r>
      <w:r w:rsidR="00AF1621">
        <w:t xml:space="preserve"> make informed recommendations, t</w:t>
      </w:r>
      <w:r w:rsidR="00D363E6">
        <w:t xml:space="preserve">he </w:t>
      </w:r>
      <w:r w:rsidR="003C4E3D">
        <w:t>c</w:t>
      </w:r>
      <w:r w:rsidR="00D363E6">
        <w:t>ouncil</w:t>
      </w:r>
      <w:r w:rsidR="003C4E3D">
        <w:t xml:space="preserve"> </w:t>
      </w:r>
      <w:r w:rsidR="6745DCD2">
        <w:t xml:space="preserve">solicited input from state agencies, </w:t>
      </w:r>
      <w:r w:rsidR="00AF1621">
        <w:t xml:space="preserve">the courts, </w:t>
      </w:r>
      <w:r w:rsidR="6745DCD2">
        <w:t>private entities, and th</w:t>
      </w:r>
      <w:r w:rsidR="03C46796">
        <w:t>e public</w:t>
      </w:r>
      <w:r w:rsidR="00AF1621">
        <w:t xml:space="preserve">. </w:t>
      </w:r>
      <w:r w:rsidR="153A1468">
        <w:t xml:space="preserve"> The IBHC received </w:t>
      </w:r>
      <w:r w:rsidR="007B328A">
        <w:t>26</w:t>
      </w:r>
      <w:r w:rsidR="153A1468">
        <w:t xml:space="preserve"> submissions</w:t>
      </w:r>
      <w:r w:rsidR="00556CFC">
        <w:t xml:space="preserve"> </w:t>
      </w:r>
      <w:r w:rsidR="153A1468">
        <w:t xml:space="preserve">with </w:t>
      </w:r>
      <w:r w:rsidR="007B328A">
        <w:t>46</w:t>
      </w:r>
      <w:r w:rsidR="153A1468">
        <w:t xml:space="preserve"> </w:t>
      </w:r>
      <w:r w:rsidR="003C4E3D">
        <w:t xml:space="preserve">individual </w:t>
      </w:r>
      <w:r w:rsidR="153A1468">
        <w:t>recommendations</w:t>
      </w:r>
      <w:r w:rsidR="004D525A">
        <w:t>.</w:t>
      </w:r>
    </w:p>
    <w:p w14:paraId="592AA120" w14:textId="1E009201" w:rsidR="00344C1F" w:rsidRDefault="00BA632A" w:rsidP="000413DF">
      <w:r>
        <w:t>D</w:t>
      </w:r>
      <w:r w:rsidR="00131A60">
        <w:t xml:space="preserve">uring </w:t>
      </w:r>
      <w:r w:rsidR="5C740F1A">
        <w:t xml:space="preserve">the </w:t>
      </w:r>
      <w:r w:rsidR="007B328A">
        <w:t>June 26</w:t>
      </w:r>
      <w:r w:rsidR="5C740F1A">
        <w:t>, 202</w:t>
      </w:r>
      <w:r w:rsidR="007B328A">
        <w:t>6</w:t>
      </w:r>
      <w:r w:rsidR="5C740F1A">
        <w:t xml:space="preserve"> meeting</w:t>
      </w:r>
      <w:r w:rsidR="00FB2042">
        <w:t xml:space="preserve">, </w:t>
      </w:r>
      <w:r w:rsidR="003C4E3D">
        <w:t xml:space="preserve">council </w:t>
      </w:r>
      <w:r w:rsidR="00C96DE8">
        <w:t>members</w:t>
      </w:r>
      <w:r w:rsidR="00FB2042">
        <w:t xml:space="preserve"> discussed</w:t>
      </w:r>
      <w:r w:rsidR="00622E6D">
        <w:t xml:space="preserve"> </w:t>
      </w:r>
      <w:r w:rsidR="00FB2042">
        <w:t>priorities</w:t>
      </w:r>
      <w:r w:rsidR="00FD30FB">
        <w:t xml:space="preserve"> for the opioid settlement fund</w:t>
      </w:r>
      <w:r w:rsidR="00FB2042">
        <w:t xml:space="preserve"> as general spending categories</w:t>
      </w:r>
      <w:r w:rsidR="00A30225">
        <w:t xml:space="preserve">. </w:t>
      </w:r>
      <w:r w:rsidR="00BB4FFA">
        <w:t xml:space="preserve">After deliberation, they </w:t>
      </w:r>
      <w:r w:rsidR="00F32C31">
        <w:t>developed</w:t>
      </w:r>
      <w:r w:rsidR="00E90D3E">
        <w:t xml:space="preserve"> an overarching </w:t>
      </w:r>
      <w:r w:rsidR="007E6F98">
        <w:t>recommendation</w:t>
      </w:r>
      <w:r w:rsidR="00E90D3E">
        <w:t xml:space="preserve"> and four (4) </w:t>
      </w:r>
      <w:r w:rsidR="00F32C31">
        <w:t xml:space="preserve">specific </w:t>
      </w:r>
      <w:r w:rsidR="00E90D3E">
        <w:t>spending priorities</w:t>
      </w:r>
      <w:r w:rsidR="008675B4">
        <w:t>.</w:t>
      </w:r>
    </w:p>
    <w:p w14:paraId="6FCC41B9" w14:textId="60DA26B6" w:rsidR="000413DF" w:rsidRPr="000413DF" w:rsidRDefault="000413DF" w:rsidP="006A0B14">
      <w:pPr>
        <w:ind w:left="576" w:right="576"/>
        <w:jc w:val="both"/>
      </w:pPr>
      <w:r w:rsidRPr="000413DF">
        <w:t>The Idaho Behavioral Health Council recognizes there is a disparity in resources and services between our rural and frontier parts of the state compared to the population areas.  We recommend that as the Legislature and the Governor implement priorities for the opioid settlement fund and consider our recommendations, services and resources that are available statewide or target our rural and frontier areas in the state be prioritized.</w:t>
      </w:r>
    </w:p>
    <w:p w14:paraId="50A23601" w14:textId="1E8D1469" w:rsidR="00EA2ABE" w:rsidRPr="00EA2ABE" w:rsidRDefault="00EA2ABE" w:rsidP="00EA2ABE">
      <w:pPr>
        <w:jc w:val="center"/>
        <w:rPr>
          <w:b/>
          <w:bCs/>
        </w:rPr>
      </w:pPr>
      <w:r w:rsidRPr="00EA2ABE">
        <w:rPr>
          <w:b/>
          <w:bCs/>
        </w:rPr>
        <w:t>Prevention for the highest risk populations</w:t>
      </w:r>
    </w:p>
    <w:p w14:paraId="4110A32E" w14:textId="68EB6F3C" w:rsidR="00EA2ABE" w:rsidRPr="00EA2ABE" w:rsidRDefault="00EA2ABE" w:rsidP="00EA2ABE">
      <w:pPr>
        <w:jc w:val="center"/>
        <w:rPr>
          <w:b/>
          <w:bCs/>
        </w:rPr>
      </w:pPr>
      <w:r w:rsidRPr="00EA2ABE">
        <w:rPr>
          <w:b/>
          <w:bCs/>
        </w:rPr>
        <w:t>Behavioral health support for first responders</w:t>
      </w:r>
    </w:p>
    <w:p w14:paraId="37774B17" w14:textId="712A9FC4" w:rsidR="00EA2ABE" w:rsidRPr="00EA2ABE" w:rsidRDefault="00EA2ABE" w:rsidP="00EA2ABE">
      <w:pPr>
        <w:jc w:val="center"/>
        <w:rPr>
          <w:b/>
          <w:bCs/>
        </w:rPr>
      </w:pPr>
      <w:r w:rsidRPr="00EA2ABE">
        <w:rPr>
          <w:b/>
          <w:bCs/>
        </w:rPr>
        <w:t xml:space="preserve">Workforce </w:t>
      </w:r>
      <w:r>
        <w:rPr>
          <w:b/>
          <w:bCs/>
        </w:rPr>
        <w:t>d</w:t>
      </w:r>
      <w:r w:rsidRPr="00EA2ABE">
        <w:rPr>
          <w:b/>
          <w:bCs/>
        </w:rPr>
        <w:t>evelopment</w:t>
      </w:r>
    </w:p>
    <w:p w14:paraId="0D94448A" w14:textId="7A071581" w:rsidR="00EA2ABE" w:rsidRPr="00EA2ABE" w:rsidRDefault="00EA2ABE" w:rsidP="00EA2ABE">
      <w:pPr>
        <w:jc w:val="center"/>
        <w:rPr>
          <w:b/>
          <w:bCs/>
        </w:rPr>
      </w:pPr>
      <w:r w:rsidRPr="00EA2ABE">
        <w:rPr>
          <w:b/>
          <w:bCs/>
        </w:rPr>
        <w:t xml:space="preserve">Treatment using </w:t>
      </w:r>
      <w:r>
        <w:rPr>
          <w:b/>
          <w:bCs/>
        </w:rPr>
        <w:t>MOUD (m</w:t>
      </w:r>
      <w:r w:rsidRPr="00EA2ABE">
        <w:rPr>
          <w:b/>
          <w:bCs/>
        </w:rPr>
        <w:t xml:space="preserve">edication for </w:t>
      </w:r>
      <w:r>
        <w:rPr>
          <w:b/>
          <w:bCs/>
        </w:rPr>
        <w:t>o</w:t>
      </w:r>
      <w:r w:rsidRPr="00EA2ABE">
        <w:rPr>
          <w:b/>
          <w:bCs/>
        </w:rPr>
        <w:t xml:space="preserve">pioid </w:t>
      </w:r>
      <w:r>
        <w:rPr>
          <w:b/>
          <w:bCs/>
        </w:rPr>
        <w:t>u</w:t>
      </w:r>
      <w:r w:rsidRPr="00EA2ABE">
        <w:rPr>
          <w:b/>
          <w:bCs/>
        </w:rPr>
        <w:t xml:space="preserve">se </w:t>
      </w:r>
      <w:r>
        <w:rPr>
          <w:b/>
          <w:bCs/>
        </w:rPr>
        <w:t>d</w:t>
      </w:r>
      <w:r w:rsidRPr="00EA2ABE">
        <w:rPr>
          <w:b/>
          <w:bCs/>
        </w:rPr>
        <w:t>isorder</w:t>
      </w:r>
      <w:r>
        <w:rPr>
          <w:b/>
          <w:bCs/>
        </w:rPr>
        <w:t>)</w:t>
      </w:r>
    </w:p>
    <w:p w14:paraId="3F7E3E73" w14:textId="77777777" w:rsidR="00F32C31" w:rsidRDefault="00F32C31" w:rsidP="000C72CE"/>
    <w:p w14:paraId="42AFBB96" w14:textId="064D9E15" w:rsidR="000C72CE" w:rsidRDefault="00690F92" w:rsidP="000C72CE">
      <w:r>
        <w:t xml:space="preserve">The attached spreadsheet </w:t>
      </w:r>
      <w:r w:rsidR="00933FD2">
        <w:t>includes each of</w:t>
      </w:r>
      <w:r w:rsidR="004D525A">
        <w:t xml:space="preserve"> </w:t>
      </w:r>
      <w:r w:rsidR="00A75CE5">
        <w:t>proposals</w:t>
      </w:r>
      <w:r w:rsidR="00933FD2">
        <w:t xml:space="preserve"> submitted to the IBHC</w:t>
      </w:r>
      <w:r w:rsidR="008A5616">
        <w:t xml:space="preserve">. Each </w:t>
      </w:r>
      <w:r w:rsidR="00623D37">
        <w:t>proposal is summarized a</w:t>
      </w:r>
      <w:r w:rsidR="00E448BC">
        <w:t xml:space="preserve">nd categorized according to how it </w:t>
      </w:r>
      <w:r w:rsidR="005132CF">
        <w:t>fits</w:t>
      </w:r>
      <w:r w:rsidR="00E448BC">
        <w:t xml:space="preserve"> with</w:t>
      </w:r>
      <w:r w:rsidR="005132CF">
        <w:t>in</w:t>
      </w:r>
      <w:r w:rsidR="00E448BC">
        <w:t xml:space="preserve"> the IBHC behavioral health system framework. E</w:t>
      </w:r>
      <w:r w:rsidR="00272F30">
        <w:t xml:space="preserve">ach </w:t>
      </w:r>
      <w:r w:rsidR="00E448BC">
        <w:t>proposal</w:t>
      </w:r>
      <w:r w:rsidR="00272F30">
        <w:t xml:space="preserve"> </w:t>
      </w:r>
      <w:r w:rsidR="00C15FB1">
        <w:t xml:space="preserve">also </w:t>
      </w:r>
      <w:r w:rsidR="005D1B5F">
        <w:t>identifies</w:t>
      </w:r>
      <w:r w:rsidR="00C15FB1">
        <w:t xml:space="preserve"> </w:t>
      </w:r>
      <w:r w:rsidR="00272F30">
        <w:t>the</w:t>
      </w:r>
      <w:r w:rsidR="008E6DE8">
        <w:t xml:space="preserve"> council’s understanding of why it is an</w:t>
      </w:r>
      <w:r w:rsidR="00272F30">
        <w:t xml:space="preserve"> allowable use</w:t>
      </w:r>
      <w:r w:rsidR="00AA1DDD">
        <w:t xml:space="preserve"> from</w:t>
      </w:r>
      <w:r w:rsidR="00C15FB1">
        <w:t xml:space="preserve"> </w:t>
      </w:r>
      <w:r w:rsidR="00272F30">
        <w:t xml:space="preserve">the Opioid Settlement </w:t>
      </w:r>
      <w:r w:rsidR="00AA1DDD">
        <w:t>Exhibit A</w:t>
      </w:r>
      <w:r w:rsidR="005D1B5F">
        <w:t xml:space="preserve"> and </w:t>
      </w:r>
      <w:r w:rsidR="00504963">
        <w:t xml:space="preserve">if it </w:t>
      </w:r>
      <w:r w:rsidR="005132CF">
        <w:t xml:space="preserve">potentially </w:t>
      </w:r>
      <w:r w:rsidR="00504963">
        <w:t>aligns with one of the priority spending categories</w:t>
      </w:r>
      <w:r w:rsidR="005D1B5F">
        <w:t>.</w:t>
      </w:r>
      <w:r w:rsidR="00556CFC">
        <w:t xml:space="preserve"> An exact copy of the original submission </w:t>
      </w:r>
      <w:r w:rsidR="008E6DE8">
        <w:t xml:space="preserve">to the council </w:t>
      </w:r>
      <w:r w:rsidR="00556CFC">
        <w:t>is linked to each recommendation.</w:t>
      </w:r>
    </w:p>
    <w:p w14:paraId="2499EC65" w14:textId="5382E5F4" w:rsidR="00272F30" w:rsidRDefault="008E6DE8" w:rsidP="00713EC8">
      <w:r>
        <w:t>Thank you for the opportunity to present the council’s recommendations on</w:t>
      </w:r>
      <w:r w:rsidR="005220CC">
        <w:t xml:space="preserve"> priorit</w:t>
      </w:r>
      <w:r w:rsidR="00D962D7">
        <w:t>ies</w:t>
      </w:r>
      <w:r>
        <w:t xml:space="preserve">. </w:t>
      </w:r>
    </w:p>
    <w:p w14:paraId="291AA25B" w14:textId="27950501" w:rsidR="005669C6" w:rsidRDefault="005C7058" w:rsidP="005669C6">
      <w:pPr>
        <w:ind w:left="720"/>
        <w:sectPr w:rsidR="005669C6" w:rsidSect="005C705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008" w:left="1440" w:header="720" w:footer="432" w:gutter="0"/>
          <w:cols w:space="720"/>
          <w:docGrid w:linePitch="360"/>
        </w:sectPr>
      </w:pPr>
      <w:r>
        <w:rPr>
          <w:noProof/>
        </w:rPr>
        <w:drawing>
          <wp:inline distT="0" distB="0" distL="0" distR="0" wp14:anchorId="23F7ADA5" wp14:editId="5487A898">
            <wp:extent cx="1514475" cy="495498"/>
            <wp:effectExtent l="0" t="0" r="0" b="0"/>
            <wp:docPr id="1928337598"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37598" name="Picture 1" descr="Icon&#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34442" cy="502031"/>
                    </a:xfrm>
                    <a:prstGeom prst="rect">
                      <a:avLst/>
                    </a:prstGeom>
                    <a:noFill/>
                  </pic:spPr>
                </pic:pic>
              </a:graphicData>
            </a:graphic>
          </wp:inline>
        </w:drawing>
      </w:r>
      <w:r>
        <w:rPr>
          <w:noProof/>
        </w:rPr>
        <w:t xml:space="preserve">               </w:t>
      </w:r>
      <w:r w:rsidR="00660A5F">
        <w:rPr>
          <w:noProof/>
        </w:rPr>
        <w:t xml:space="preserve">       </w:t>
      </w:r>
      <w:r>
        <w:rPr>
          <w:noProof/>
        </w:rPr>
        <w:t xml:space="preserve">                 </w:t>
      </w:r>
      <w:r w:rsidR="00BD288A">
        <w:rPr>
          <w:noProof/>
        </w:rPr>
        <w:drawing>
          <wp:inline distT="0" distB="0" distL="0" distR="0" wp14:anchorId="1AEDB69B" wp14:editId="6A265711">
            <wp:extent cx="2390931" cy="457200"/>
            <wp:effectExtent l="0" t="0" r="9525" b="0"/>
            <wp:docPr id="396442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442835" name="Picture 396442835"/>
                    <pic:cNvPicPr/>
                  </pic:nvPicPr>
                  <pic:blipFill>
                    <a:blip r:embed="rId17">
                      <a:extLst>
                        <a:ext uri="{28A0092B-C50C-407E-A947-70E740481C1C}">
                          <a14:useLocalDpi xmlns:a14="http://schemas.microsoft.com/office/drawing/2010/main" val="0"/>
                        </a:ext>
                      </a:extLst>
                    </a:blip>
                    <a:stretch>
                      <a:fillRect/>
                    </a:stretch>
                  </pic:blipFill>
                  <pic:spPr>
                    <a:xfrm>
                      <a:off x="0" y="0"/>
                      <a:ext cx="2393380" cy="457668"/>
                    </a:xfrm>
                    <a:prstGeom prst="rect">
                      <a:avLst/>
                    </a:prstGeom>
                  </pic:spPr>
                </pic:pic>
              </a:graphicData>
            </a:graphic>
          </wp:inline>
        </w:drawing>
      </w:r>
      <w:r w:rsidR="00752CC6">
        <w:br/>
      </w:r>
      <w:r w:rsidR="0084348A">
        <w:t>Sara Omundson</w:t>
      </w:r>
      <w:r w:rsidR="0084348A">
        <w:tab/>
      </w:r>
      <w:r w:rsidR="0084348A">
        <w:tab/>
      </w:r>
      <w:r w:rsidR="0084348A">
        <w:tab/>
      </w:r>
      <w:r w:rsidR="0084348A">
        <w:tab/>
      </w:r>
      <w:r w:rsidR="0084348A">
        <w:tab/>
      </w:r>
      <w:r w:rsidR="0084348A">
        <w:tab/>
      </w:r>
      <w:r w:rsidR="00BD288A">
        <w:t>Ross Edmunds</w:t>
      </w:r>
      <w:r>
        <w:t xml:space="preserve"> </w:t>
      </w:r>
    </w:p>
    <w:p w14:paraId="4BB65DF3" w14:textId="468CE217" w:rsidR="0016581B" w:rsidRDefault="001F6873" w:rsidP="005669C6">
      <w:r>
        <w:t>Attachment</w:t>
      </w:r>
      <w:r>
        <w:br/>
        <w:t>cc</w:t>
      </w:r>
      <w:r w:rsidR="00FC2DB2">
        <w:t>:  Keith Bybee</w:t>
      </w:r>
      <w:r w:rsidR="00AA4AEC">
        <w:t xml:space="preserve">, Lori Wolff, </w:t>
      </w:r>
      <w:r w:rsidR="0095056A">
        <w:t>Juliet Charron</w:t>
      </w:r>
      <w:r w:rsidR="00593B49">
        <w:t xml:space="preserve"> </w:t>
      </w:r>
    </w:p>
    <w:sectPr w:rsidR="0016581B" w:rsidSect="005669C6">
      <w:type w:val="continuous"/>
      <w:pgSz w:w="12240" w:h="15840"/>
      <w:pgMar w:top="1440" w:right="1440" w:bottom="1008"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3E35D" w14:textId="77777777" w:rsidR="00951193" w:rsidRDefault="00951193" w:rsidP="00B203C8">
      <w:pPr>
        <w:spacing w:after="0" w:line="240" w:lineRule="auto"/>
      </w:pPr>
      <w:r>
        <w:separator/>
      </w:r>
    </w:p>
  </w:endnote>
  <w:endnote w:type="continuationSeparator" w:id="0">
    <w:p w14:paraId="2F8F27E7" w14:textId="77777777" w:rsidR="00951193" w:rsidRDefault="00951193" w:rsidP="00B203C8">
      <w:pPr>
        <w:spacing w:after="0" w:line="240" w:lineRule="auto"/>
      </w:pPr>
      <w:r>
        <w:continuationSeparator/>
      </w:r>
    </w:p>
  </w:endnote>
  <w:endnote w:type="continuationNotice" w:id="1">
    <w:p w14:paraId="24E9F92E" w14:textId="77777777" w:rsidR="00951193" w:rsidRDefault="009511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01C52" w14:textId="77777777" w:rsidR="00C21A37" w:rsidRDefault="00C21A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1B465" w14:textId="4AF47759" w:rsidR="002D41A6" w:rsidRPr="00344843" w:rsidRDefault="0071204D" w:rsidP="0071204D">
    <w:pPr>
      <w:tabs>
        <w:tab w:val="center" w:pos="4680"/>
        <w:tab w:val="left" w:pos="7440"/>
      </w:tabs>
      <w:rPr>
        <w:rFonts w:ascii="Arial Nova Light" w:hAnsi="Arial Nova Light"/>
        <w:color w:val="37B3BD"/>
      </w:rPr>
    </w:pPr>
    <w:r>
      <w:rPr>
        <w:rFonts w:ascii="Arial Nova Light" w:hAnsi="Arial Nova Light"/>
      </w:rPr>
      <w:tab/>
    </w:r>
    <w:r w:rsidRPr="00344843">
      <w:rPr>
        <w:rFonts w:ascii="Arial Nova Light" w:hAnsi="Arial Nova Light"/>
        <w:color w:val="37B3BD"/>
        <w:sz w:val="24"/>
        <w:szCs w:val="24"/>
      </w:rPr>
      <w:t>www.behavioralhealthcouncil.idaho.gov</w:t>
    </w:r>
    <w:r w:rsidRPr="00344843">
      <w:rPr>
        <w:rFonts w:ascii="Arial Nova Light" w:hAnsi="Arial Nova Light"/>
        <w:color w:val="37B3B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2B95B" w14:textId="77777777" w:rsidR="00C21A37" w:rsidRDefault="00C21A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CD2FE" w14:textId="77777777" w:rsidR="00951193" w:rsidRDefault="00951193" w:rsidP="00B203C8">
      <w:pPr>
        <w:spacing w:after="0" w:line="240" w:lineRule="auto"/>
      </w:pPr>
      <w:r>
        <w:separator/>
      </w:r>
    </w:p>
  </w:footnote>
  <w:footnote w:type="continuationSeparator" w:id="0">
    <w:p w14:paraId="06ECB73F" w14:textId="77777777" w:rsidR="00951193" w:rsidRDefault="00951193" w:rsidP="00B203C8">
      <w:pPr>
        <w:spacing w:after="0" w:line="240" w:lineRule="auto"/>
      </w:pPr>
      <w:r>
        <w:continuationSeparator/>
      </w:r>
    </w:p>
  </w:footnote>
  <w:footnote w:type="continuationNotice" w:id="1">
    <w:p w14:paraId="7962EE36" w14:textId="77777777" w:rsidR="00951193" w:rsidRDefault="009511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A4597" w14:textId="77777777" w:rsidR="00C21A37" w:rsidRDefault="00C21A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B29EC" w14:textId="3AB8CE92" w:rsidR="00B203C8" w:rsidRDefault="002A53B3">
    <w:pPr>
      <w:pStyle w:val="Header"/>
      <w:rPr>
        <w:i/>
        <w:iCs/>
      </w:rPr>
    </w:pPr>
    <w:sdt>
      <w:sdtPr>
        <w:rPr>
          <w:b/>
          <w:bCs/>
        </w:rPr>
        <w:id w:val="-1112362394"/>
        <w:docPartObj>
          <w:docPartGallery w:val="Watermarks"/>
          <w:docPartUnique/>
        </w:docPartObj>
      </w:sdtPr>
      <w:sdtEndPr/>
      <w:sdtContent>
        <w:r>
          <w:rPr>
            <w:b/>
            <w:bCs/>
            <w:noProof/>
          </w:rPr>
          <w:pict w14:anchorId="6C9DCD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6581B" w:rsidRPr="006819FA">
      <w:rPr>
        <w:b/>
        <w:bCs/>
        <w:noProof/>
      </w:rPr>
      <w:drawing>
        <wp:anchor distT="0" distB="0" distL="114300" distR="114300" simplePos="0" relativeHeight="251657216" behindDoc="1" locked="0" layoutInCell="1" allowOverlap="1" wp14:anchorId="2DA4A063" wp14:editId="289087FC">
          <wp:simplePos x="0" y="0"/>
          <wp:positionH relativeFrom="column">
            <wp:posOffset>2286000</wp:posOffset>
          </wp:positionH>
          <wp:positionV relativeFrom="paragraph">
            <wp:posOffset>-381000</wp:posOffset>
          </wp:positionV>
          <wp:extent cx="1371600" cy="1371600"/>
          <wp:effectExtent l="0" t="0" r="0" b="0"/>
          <wp:wrapNone/>
          <wp:docPr id="1756509876" name="Picture 1756509876" descr="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09095" name="Picture 1" descr="Sunburst char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anchor>
      </w:drawing>
    </w:r>
    <w:r w:rsidR="003570D7" w:rsidRPr="006819FA">
      <w:rPr>
        <w:b/>
        <w:bCs/>
      </w:rPr>
      <w:t>Brad</w:t>
    </w:r>
    <w:r w:rsidR="003570D7">
      <w:t xml:space="preserve"> </w:t>
    </w:r>
    <w:r w:rsidR="003570D7" w:rsidRPr="006819FA">
      <w:rPr>
        <w:b/>
        <w:bCs/>
      </w:rPr>
      <w:t>Little</w:t>
    </w:r>
    <w:r w:rsidR="00B203C8" w:rsidRPr="006819FA">
      <w:rPr>
        <w:b/>
        <w:bCs/>
      </w:rPr>
      <w:ptab w:relativeTo="margin" w:alignment="center" w:leader="none"/>
    </w:r>
    <w:r w:rsidR="0094325C" w:rsidRPr="0094325C">
      <w:rPr>
        <w:noProof/>
      </w:rPr>
      <w:t xml:space="preserve"> </w:t>
    </w:r>
    <w:r w:rsidR="00B203C8">
      <w:ptab w:relativeTo="margin" w:alignment="right" w:leader="none"/>
    </w:r>
    <w:r w:rsidR="00DF573E">
      <w:t>Sara Omundson</w:t>
    </w:r>
    <w:r w:rsidR="00C61F83">
      <w:t xml:space="preserve"> </w:t>
    </w:r>
    <w:r w:rsidR="00814037">
      <w:br/>
    </w:r>
    <w:r w:rsidR="003570D7" w:rsidRPr="006819FA">
      <w:rPr>
        <w:i/>
        <w:iCs/>
      </w:rPr>
      <w:t>Governor</w:t>
    </w:r>
    <w:r w:rsidR="00814037" w:rsidRPr="006819FA">
      <w:rPr>
        <w:i/>
        <w:iCs/>
      </w:rPr>
      <w:t xml:space="preserve">  </w:t>
    </w:r>
    <w:r w:rsidR="00814037">
      <w:t xml:space="preserve"> </w:t>
    </w:r>
    <w:r w:rsidR="00814037">
      <w:tab/>
    </w:r>
    <w:r w:rsidR="00814037">
      <w:tab/>
    </w:r>
    <w:r w:rsidR="007B328A">
      <w:t>Ross Edmunds</w:t>
    </w:r>
  </w:p>
  <w:p w14:paraId="7C983D9E" w14:textId="5D25615A" w:rsidR="00902096" w:rsidRDefault="00902096">
    <w:pPr>
      <w:pStyle w:val="Header"/>
    </w:pPr>
    <w:r>
      <w:rPr>
        <w:i/>
        <w:iCs/>
      </w:rPr>
      <w:tab/>
    </w:r>
    <w:r>
      <w:rPr>
        <w:i/>
        <w:iCs/>
      </w:rPr>
      <w:tab/>
      <w:t>Co-Chairs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87355" w14:textId="77777777" w:rsidR="00C21A37" w:rsidRDefault="00C21A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3E6"/>
    <w:rsid w:val="00026084"/>
    <w:rsid w:val="000413DF"/>
    <w:rsid w:val="00053FDB"/>
    <w:rsid w:val="00055723"/>
    <w:rsid w:val="000B0DBA"/>
    <w:rsid w:val="000B57A6"/>
    <w:rsid w:val="000C72CE"/>
    <w:rsid w:val="000C7646"/>
    <w:rsid w:val="000D0283"/>
    <w:rsid w:val="000E7A91"/>
    <w:rsid w:val="000F10DC"/>
    <w:rsid w:val="000F7A60"/>
    <w:rsid w:val="00131A60"/>
    <w:rsid w:val="001533B6"/>
    <w:rsid w:val="001639F9"/>
    <w:rsid w:val="00163DF8"/>
    <w:rsid w:val="00164711"/>
    <w:rsid w:val="001651FA"/>
    <w:rsid w:val="0016581B"/>
    <w:rsid w:val="0018229E"/>
    <w:rsid w:val="001C3EC4"/>
    <w:rsid w:val="001F1359"/>
    <w:rsid w:val="001F6873"/>
    <w:rsid w:val="00201550"/>
    <w:rsid w:val="00201AC8"/>
    <w:rsid w:val="002121CB"/>
    <w:rsid w:val="00216E28"/>
    <w:rsid w:val="0026151F"/>
    <w:rsid w:val="00272F30"/>
    <w:rsid w:val="002A4BB3"/>
    <w:rsid w:val="002A53B3"/>
    <w:rsid w:val="002A77E6"/>
    <w:rsid w:val="002A7BF3"/>
    <w:rsid w:val="002B217D"/>
    <w:rsid w:val="002B49D7"/>
    <w:rsid w:val="002D411D"/>
    <w:rsid w:val="002D41A6"/>
    <w:rsid w:val="002E21DA"/>
    <w:rsid w:val="002F07DE"/>
    <w:rsid w:val="00306486"/>
    <w:rsid w:val="00325E82"/>
    <w:rsid w:val="003319B2"/>
    <w:rsid w:val="00344843"/>
    <w:rsid w:val="00344C1F"/>
    <w:rsid w:val="00351BB7"/>
    <w:rsid w:val="00355B54"/>
    <w:rsid w:val="003570D7"/>
    <w:rsid w:val="00372A8A"/>
    <w:rsid w:val="003C4E3D"/>
    <w:rsid w:val="003E092D"/>
    <w:rsid w:val="003E2811"/>
    <w:rsid w:val="00420AA7"/>
    <w:rsid w:val="00436A1E"/>
    <w:rsid w:val="00461D6E"/>
    <w:rsid w:val="004629B2"/>
    <w:rsid w:val="0047669F"/>
    <w:rsid w:val="00477B6D"/>
    <w:rsid w:val="00490374"/>
    <w:rsid w:val="0049275D"/>
    <w:rsid w:val="004B2E2C"/>
    <w:rsid w:val="004D525A"/>
    <w:rsid w:val="004D7523"/>
    <w:rsid w:val="004F11C8"/>
    <w:rsid w:val="00504963"/>
    <w:rsid w:val="005101BF"/>
    <w:rsid w:val="005132CF"/>
    <w:rsid w:val="00513726"/>
    <w:rsid w:val="0052145B"/>
    <w:rsid w:val="005220CC"/>
    <w:rsid w:val="00556CFC"/>
    <w:rsid w:val="005669C6"/>
    <w:rsid w:val="00584903"/>
    <w:rsid w:val="00587863"/>
    <w:rsid w:val="005878BF"/>
    <w:rsid w:val="00593B49"/>
    <w:rsid w:val="005B5553"/>
    <w:rsid w:val="005C7058"/>
    <w:rsid w:val="005D1B5F"/>
    <w:rsid w:val="005D3818"/>
    <w:rsid w:val="005E50A7"/>
    <w:rsid w:val="005E7C8F"/>
    <w:rsid w:val="00613195"/>
    <w:rsid w:val="00622E6D"/>
    <w:rsid w:val="00623D37"/>
    <w:rsid w:val="0063411C"/>
    <w:rsid w:val="00660A5F"/>
    <w:rsid w:val="006624C9"/>
    <w:rsid w:val="00677FD1"/>
    <w:rsid w:val="006813A0"/>
    <w:rsid w:val="006819FA"/>
    <w:rsid w:val="00690F92"/>
    <w:rsid w:val="006A0B14"/>
    <w:rsid w:val="006C0C68"/>
    <w:rsid w:val="006E09E7"/>
    <w:rsid w:val="006E3F8D"/>
    <w:rsid w:val="006E4A78"/>
    <w:rsid w:val="0071204D"/>
    <w:rsid w:val="00713EC8"/>
    <w:rsid w:val="00715F79"/>
    <w:rsid w:val="00721E90"/>
    <w:rsid w:val="00752CC6"/>
    <w:rsid w:val="007A3BC9"/>
    <w:rsid w:val="007B328A"/>
    <w:rsid w:val="007C4967"/>
    <w:rsid w:val="007D34CC"/>
    <w:rsid w:val="007E6F98"/>
    <w:rsid w:val="0080102D"/>
    <w:rsid w:val="00807346"/>
    <w:rsid w:val="00814037"/>
    <w:rsid w:val="00837660"/>
    <w:rsid w:val="0084348A"/>
    <w:rsid w:val="008442ED"/>
    <w:rsid w:val="008562C0"/>
    <w:rsid w:val="008675B4"/>
    <w:rsid w:val="00897B1E"/>
    <w:rsid w:val="008A5616"/>
    <w:rsid w:val="008C7BB0"/>
    <w:rsid w:val="008E6DE8"/>
    <w:rsid w:val="00902096"/>
    <w:rsid w:val="009232E6"/>
    <w:rsid w:val="0092748C"/>
    <w:rsid w:val="00933FD2"/>
    <w:rsid w:val="0094325C"/>
    <w:rsid w:val="009463EE"/>
    <w:rsid w:val="0095034B"/>
    <w:rsid w:val="0095056A"/>
    <w:rsid w:val="00951193"/>
    <w:rsid w:val="009657D9"/>
    <w:rsid w:val="009827BA"/>
    <w:rsid w:val="009D0575"/>
    <w:rsid w:val="009D5521"/>
    <w:rsid w:val="00A224BB"/>
    <w:rsid w:val="00A30225"/>
    <w:rsid w:val="00A34971"/>
    <w:rsid w:val="00A479AF"/>
    <w:rsid w:val="00A51BB8"/>
    <w:rsid w:val="00A53A06"/>
    <w:rsid w:val="00A622D2"/>
    <w:rsid w:val="00A72ECA"/>
    <w:rsid w:val="00A75CE5"/>
    <w:rsid w:val="00A773E1"/>
    <w:rsid w:val="00A840F1"/>
    <w:rsid w:val="00A84444"/>
    <w:rsid w:val="00A92790"/>
    <w:rsid w:val="00A94850"/>
    <w:rsid w:val="00AA1DDD"/>
    <w:rsid w:val="00AA3B29"/>
    <w:rsid w:val="00AA4AEC"/>
    <w:rsid w:val="00AA790E"/>
    <w:rsid w:val="00AC2469"/>
    <w:rsid w:val="00AC4D12"/>
    <w:rsid w:val="00AC5808"/>
    <w:rsid w:val="00AD7891"/>
    <w:rsid w:val="00AF1621"/>
    <w:rsid w:val="00B203C8"/>
    <w:rsid w:val="00B652A2"/>
    <w:rsid w:val="00B90A44"/>
    <w:rsid w:val="00BA632A"/>
    <w:rsid w:val="00BB0808"/>
    <w:rsid w:val="00BB28BB"/>
    <w:rsid w:val="00BB2D2A"/>
    <w:rsid w:val="00BB4FFA"/>
    <w:rsid w:val="00BD288A"/>
    <w:rsid w:val="00BE7AD4"/>
    <w:rsid w:val="00C0108B"/>
    <w:rsid w:val="00C04126"/>
    <w:rsid w:val="00C049CF"/>
    <w:rsid w:val="00C1290F"/>
    <w:rsid w:val="00C15FB1"/>
    <w:rsid w:val="00C21A37"/>
    <w:rsid w:val="00C23ACB"/>
    <w:rsid w:val="00C266CA"/>
    <w:rsid w:val="00C521FF"/>
    <w:rsid w:val="00C61F83"/>
    <w:rsid w:val="00C62F2D"/>
    <w:rsid w:val="00C7724A"/>
    <w:rsid w:val="00C82D89"/>
    <w:rsid w:val="00C93D55"/>
    <w:rsid w:val="00C96DE8"/>
    <w:rsid w:val="00CC217C"/>
    <w:rsid w:val="00CC6FC0"/>
    <w:rsid w:val="00CD3535"/>
    <w:rsid w:val="00CD4F05"/>
    <w:rsid w:val="00CE02AE"/>
    <w:rsid w:val="00CE13B1"/>
    <w:rsid w:val="00CE3332"/>
    <w:rsid w:val="00CE475A"/>
    <w:rsid w:val="00D34819"/>
    <w:rsid w:val="00D363E6"/>
    <w:rsid w:val="00D5082E"/>
    <w:rsid w:val="00D54D93"/>
    <w:rsid w:val="00D568B9"/>
    <w:rsid w:val="00D64C50"/>
    <w:rsid w:val="00D654C4"/>
    <w:rsid w:val="00D854D6"/>
    <w:rsid w:val="00D962D7"/>
    <w:rsid w:val="00DC3859"/>
    <w:rsid w:val="00DD08A3"/>
    <w:rsid w:val="00DE4520"/>
    <w:rsid w:val="00DE492D"/>
    <w:rsid w:val="00DE7042"/>
    <w:rsid w:val="00DF0F0B"/>
    <w:rsid w:val="00DF573E"/>
    <w:rsid w:val="00E016DC"/>
    <w:rsid w:val="00E05C48"/>
    <w:rsid w:val="00E26DFB"/>
    <w:rsid w:val="00E325BB"/>
    <w:rsid w:val="00E448BC"/>
    <w:rsid w:val="00E47A72"/>
    <w:rsid w:val="00E5309A"/>
    <w:rsid w:val="00E705B7"/>
    <w:rsid w:val="00E74FF5"/>
    <w:rsid w:val="00E90766"/>
    <w:rsid w:val="00E90D3E"/>
    <w:rsid w:val="00E92476"/>
    <w:rsid w:val="00EA2ABE"/>
    <w:rsid w:val="00EA3725"/>
    <w:rsid w:val="00EA7B97"/>
    <w:rsid w:val="00EC1DAC"/>
    <w:rsid w:val="00EC211A"/>
    <w:rsid w:val="00ED07A7"/>
    <w:rsid w:val="00ED134A"/>
    <w:rsid w:val="00EE208B"/>
    <w:rsid w:val="00F00031"/>
    <w:rsid w:val="00F22F0F"/>
    <w:rsid w:val="00F32C31"/>
    <w:rsid w:val="00F32C38"/>
    <w:rsid w:val="00F601D0"/>
    <w:rsid w:val="00F722A8"/>
    <w:rsid w:val="00F73A1A"/>
    <w:rsid w:val="00F73B65"/>
    <w:rsid w:val="00FA0EE9"/>
    <w:rsid w:val="00FB2042"/>
    <w:rsid w:val="00FC2DB2"/>
    <w:rsid w:val="00FC5CEC"/>
    <w:rsid w:val="00FD30FB"/>
    <w:rsid w:val="00FD47C6"/>
    <w:rsid w:val="00FE44C3"/>
    <w:rsid w:val="03C46796"/>
    <w:rsid w:val="12ED2F4A"/>
    <w:rsid w:val="153A1468"/>
    <w:rsid w:val="19D79BF0"/>
    <w:rsid w:val="204CC7A5"/>
    <w:rsid w:val="2BBCF9CC"/>
    <w:rsid w:val="2E1D68EF"/>
    <w:rsid w:val="3C2A8D44"/>
    <w:rsid w:val="40152C59"/>
    <w:rsid w:val="4AC22D98"/>
    <w:rsid w:val="55A2346A"/>
    <w:rsid w:val="5C740F1A"/>
    <w:rsid w:val="6745DCD2"/>
    <w:rsid w:val="7222F1E1"/>
    <w:rsid w:val="741AB67F"/>
    <w:rsid w:val="74559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F9E44"/>
  <w15:chartTrackingRefBased/>
  <w15:docId w15:val="{0994E919-4589-4728-83DC-70C016604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2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3C8"/>
  </w:style>
  <w:style w:type="paragraph" w:styleId="Footer">
    <w:name w:val="footer"/>
    <w:basedOn w:val="Normal"/>
    <w:link w:val="FooterChar"/>
    <w:uiPriority w:val="99"/>
    <w:unhideWhenUsed/>
    <w:rsid w:val="00B20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3C8"/>
  </w:style>
  <w:style w:type="paragraph" w:styleId="Revision">
    <w:name w:val="Revision"/>
    <w:hidden/>
    <w:uiPriority w:val="99"/>
    <w:semiHidden/>
    <w:rsid w:val="003C4E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59925">
      <w:bodyDiv w:val="1"/>
      <w:marLeft w:val="0"/>
      <w:marRight w:val="0"/>
      <w:marTop w:val="0"/>
      <w:marBottom w:val="0"/>
      <w:divBdr>
        <w:top w:val="none" w:sz="0" w:space="0" w:color="auto"/>
        <w:left w:val="none" w:sz="0" w:space="0" w:color="auto"/>
        <w:bottom w:val="none" w:sz="0" w:space="0" w:color="auto"/>
        <w:right w:val="none" w:sz="0" w:space="0" w:color="auto"/>
      </w:divBdr>
    </w:div>
    <w:div w:id="182939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A5F2896D703042B0C60CDDCF8961B8" ma:contentTypeVersion="16" ma:contentTypeDescription="Create a new document." ma:contentTypeScope="" ma:versionID="aee73a2dd3c082dfc24377da7a51f999">
  <xsd:schema xmlns:xsd="http://www.w3.org/2001/XMLSchema" xmlns:xs="http://www.w3.org/2001/XMLSchema" xmlns:p="http://schemas.microsoft.com/office/2006/metadata/properties" xmlns:ns2="ca9869e0-8d6f-4352-9127-7497bf0c29b7" xmlns:ns3="9449df8c-a5d7-44b4-bd04-b491324140cc" targetNamespace="http://schemas.microsoft.com/office/2006/metadata/properties" ma:root="true" ma:fieldsID="397ae609c26d4dd3ddceb163522ff8a5" ns2:_="" ns3:_="">
    <xsd:import namespace="ca9869e0-8d6f-4352-9127-7497bf0c29b7"/>
    <xsd:import namespace="9449df8c-a5d7-44b4-bd04-b491324140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UpdatedTim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869e0-8d6f-4352-9127-7497bf0c2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UpdatedTime" ma:index="12" nillable="true" ma:displayName="Updated Time" ma:format="DateTime" ma:internalName="UpdatedTime">
      <xsd:simpleType>
        <xsd:restriction base="dms:DateTim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6c042ce-ec41-4722-b74b-8273746b532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49df8c-a5d7-44b4-bd04-b491324140c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5f973a9-8c2d-4236-b6ce-c5b11c7d0d51}" ma:internalName="TaxCatchAll" ma:showField="CatchAllData" ma:web="9449df8c-a5d7-44b4-bd04-b49132414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49df8c-a5d7-44b4-bd04-b491324140cc" xsi:nil="true"/>
    <UpdatedTime xmlns="ca9869e0-8d6f-4352-9127-7497bf0c29b7" xsi:nil="true"/>
    <lcf76f155ced4ddcb4097134ff3c332f xmlns="ca9869e0-8d6f-4352-9127-7497bf0c29b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26E6B-53C8-4C19-9708-A4E5B7DF0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869e0-8d6f-4352-9127-7497bf0c29b7"/>
    <ds:schemaRef ds:uri="9449df8c-a5d7-44b4-bd04-b49132414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82BF81-8063-4C1C-9464-777B51035453}">
  <ds:schemaRefs>
    <ds:schemaRef ds:uri="http://schemas.microsoft.com/office/2006/metadata/properties"/>
    <ds:schemaRef ds:uri="http://schemas.microsoft.com/office/infopath/2007/PartnerControls"/>
    <ds:schemaRef ds:uri="9449df8c-a5d7-44b4-bd04-b491324140cc"/>
    <ds:schemaRef ds:uri="ca9869e0-8d6f-4352-9127-7497bf0c29b7"/>
  </ds:schemaRefs>
</ds:datastoreItem>
</file>

<file path=customXml/itemProps3.xml><?xml version="1.0" encoding="utf-8"?>
<ds:datastoreItem xmlns:ds="http://schemas.openxmlformats.org/officeDocument/2006/customXml" ds:itemID="{BD84EB19-61C7-4288-8207-F3334C1F01B2}">
  <ds:schemaRefs>
    <ds:schemaRef ds:uri="http://schemas.microsoft.com/sharepoint/v3/contenttype/forms"/>
  </ds:schemaRefs>
</ds:datastoreItem>
</file>

<file path=customXml/itemProps4.xml><?xml version="1.0" encoding="utf-8"?>
<ds:datastoreItem xmlns:ds="http://schemas.openxmlformats.org/officeDocument/2006/customXml" ds:itemID="{7E7711BE-96FD-44A6-947F-183118464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Foster</dc:creator>
  <cp:keywords/>
  <dc:description/>
  <cp:lastModifiedBy>Cheryl Foster</cp:lastModifiedBy>
  <cp:revision>2</cp:revision>
  <dcterms:created xsi:type="dcterms:W3CDTF">2026-08-14T18:57:00Z</dcterms:created>
  <dcterms:modified xsi:type="dcterms:W3CDTF">2026-08-14T18:57:00Z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0x01010005A5F2896D703042B0C60CDDCF8961B8</vt:lpwstr>
  </property>
  <property fmtid="{D5CDD505-2E9C-101B-9397-08002B2CF9AE}" pid="3" name="MediaServiceImageTags">
    <vt:lpwstr/>
  </property>
</Properties>
</file>