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84F0" w14:textId="5DE7A118" w:rsidR="00BB26D0" w:rsidRPr="00BB26D0" w:rsidRDefault="00630A4A">
      <w:pPr>
        <w:rPr>
          <w:b/>
          <w:bCs/>
          <w:sz w:val="32"/>
          <w:szCs w:val="32"/>
        </w:rPr>
      </w:pPr>
      <w:r w:rsidRPr="00BB26D0">
        <w:rPr>
          <w:b/>
          <w:bCs/>
          <w:sz w:val="32"/>
          <w:szCs w:val="32"/>
        </w:rPr>
        <w:t>IBHC Supportive Housing Update Narrative - 2025 Q3</w:t>
      </w:r>
      <w:r w:rsidR="00744AFF">
        <w:rPr>
          <w:b/>
          <w:bCs/>
          <w:sz w:val="32"/>
          <w:szCs w:val="32"/>
        </w:rPr>
        <w:br/>
      </w:r>
    </w:p>
    <w:p w14:paraId="0B28605D" w14:textId="77777777" w:rsidR="00630A4A" w:rsidRDefault="00630A4A">
      <w:r>
        <w:t xml:space="preserve">The IBHC Supportive Housing Team originally had three action items:  </w:t>
      </w:r>
    </w:p>
    <w:p w14:paraId="2A6FA619" w14:textId="0F41D245" w:rsidR="005D0A5F" w:rsidRDefault="00630A4A">
      <w:r>
        <w:t xml:space="preserve">1) </w:t>
      </w:r>
      <w:r w:rsidRPr="008F2E09">
        <w:rPr>
          <w:b/>
          <w:bCs/>
        </w:rPr>
        <w:t>Expand supportive housing options, including HART homes</w:t>
      </w:r>
      <w:r w:rsidR="009C61E0">
        <w:t xml:space="preserve"> – </w:t>
      </w:r>
      <w:r w:rsidR="009C61E0" w:rsidRPr="0092328F">
        <w:rPr>
          <w:u w:val="single"/>
        </w:rPr>
        <w:t>This action it was closed after preliminary work</w:t>
      </w:r>
      <w:r w:rsidR="009C61E0">
        <w:t xml:space="preserve">. The </w:t>
      </w:r>
      <w:r w:rsidR="008E4543">
        <w:t xml:space="preserve">action </w:t>
      </w:r>
      <w:r w:rsidR="009C61E0">
        <w:t xml:space="preserve">team members realized that the target populations releasing from incarceration and the state hospitals are not compatible with the </w:t>
      </w:r>
      <w:r w:rsidR="008F2E09">
        <w:t xml:space="preserve">restrictive settings </w:t>
      </w:r>
      <w:r w:rsidR="005D0A5F">
        <w:t>of</w:t>
      </w:r>
      <w:r w:rsidR="008F2E09">
        <w:t xml:space="preserve"> HART homes. The state recently increased the number of HART homes, so there is </w:t>
      </w:r>
      <w:r w:rsidR="005D0A5F">
        <w:t>not a need to invest in additional HART homes. Instead, there needs to be a</w:t>
      </w:r>
      <w:r w:rsidR="00F152FF">
        <w:t xml:space="preserve">n increased supply </w:t>
      </w:r>
      <w:r w:rsidR="00CB685E">
        <w:t xml:space="preserve">of </w:t>
      </w:r>
      <w:r w:rsidR="005D0A5F">
        <w:t>step-down</w:t>
      </w:r>
      <w:r w:rsidR="008E4543">
        <w:t>, less-restrictive</w:t>
      </w:r>
      <w:r w:rsidR="005D0A5F">
        <w:t xml:space="preserve"> level</w:t>
      </w:r>
      <w:r w:rsidR="00CB685E">
        <w:t>s</w:t>
      </w:r>
      <w:r w:rsidR="005D0A5F">
        <w:t xml:space="preserve"> of supportive housing</w:t>
      </w:r>
      <w:r w:rsidR="000A24B8">
        <w:t xml:space="preserve"> to facilitate safe community reentry</w:t>
      </w:r>
      <w:r w:rsidR="005D0A5F">
        <w:t>.</w:t>
      </w:r>
      <w:r w:rsidR="00F26B19">
        <w:t xml:space="preserve"> </w:t>
      </w:r>
      <w:r w:rsidR="008E4543">
        <w:t>The action team members created SMART goals to collect data about these populations to justify that investment. These SMART goals were folded into the other two action items.</w:t>
      </w:r>
    </w:p>
    <w:p w14:paraId="1DFA2B78" w14:textId="54DA0CBB" w:rsidR="00E02B81" w:rsidRDefault="005D0A5F">
      <w:r>
        <w:t xml:space="preserve"> </w:t>
      </w:r>
      <w:r w:rsidR="00630A4A">
        <w:t xml:space="preserve">2) </w:t>
      </w:r>
      <w:r w:rsidR="000A24B8" w:rsidRPr="000A24B8">
        <w:rPr>
          <w:b/>
          <w:bCs/>
        </w:rPr>
        <w:t>Provide permanent, affordable, and quality supportive housing options to increase safety for justice-involved individuals upon community reentry.</w:t>
      </w:r>
      <w:r w:rsidR="008E4543">
        <w:t xml:space="preserve"> – This action team’s work is based on a Zero Returns for Homelessness grant received by the Idaho Department of Correction and supported by a collaboration of entities addressing homelessness, including as IHFA</w:t>
      </w:r>
      <w:r w:rsidR="000A24B8">
        <w:t>/House Idaho Collaborative</w:t>
      </w:r>
      <w:r w:rsidR="008E4543">
        <w:t xml:space="preserve"> and </w:t>
      </w:r>
      <w:r w:rsidR="000A24B8">
        <w:t>City of Boise/</w:t>
      </w:r>
      <w:r w:rsidR="008E4543">
        <w:t xml:space="preserve">Our Path Home.  Although the grant has since been eliminated, </w:t>
      </w:r>
      <w:r w:rsidR="00642884">
        <w:t xml:space="preserve">the action team is continuing its </w:t>
      </w:r>
      <w:r w:rsidR="008A63DD">
        <w:t xml:space="preserve">work.  </w:t>
      </w:r>
      <w:r w:rsidR="00161C51">
        <w:t>Their first objective is to facilitate cross-agency data sharing to identify individuals with the most significant housing needs</w:t>
      </w:r>
      <w:r w:rsidR="00056DD5">
        <w:t xml:space="preserve"> IHFA had arranged to have Boise State University conduct the data sharing and analysis</w:t>
      </w:r>
      <w:r w:rsidR="000A24B8">
        <w:t>, the</w:t>
      </w:r>
      <w:r w:rsidR="00E02B81">
        <w:t xml:space="preserve"> work is currently in progress.</w:t>
      </w:r>
      <w:r w:rsidR="000A24B8">
        <w:t xml:space="preserve"> The team is also evaluating other reentry programs that offer supportive housing in different states to develop a case study between options that may achieve cost savings, the work is currently in progress. </w:t>
      </w:r>
    </w:p>
    <w:p w14:paraId="781F6D0F" w14:textId="66C2480C" w:rsidR="00AD07C5" w:rsidRDefault="00E02B81">
      <w:r>
        <w:t xml:space="preserve"> </w:t>
      </w:r>
      <w:r w:rsidR="00630A4A">
        <w:t xml:space="preserve">3) </w:t>
      </w:r>
      <w:r w:rsidR="000A24B8" w:rsidRPr="000A24B8">
        <w:rPr>
          <w:b/>
          <w:bCs/>
        </w:rPr>
        <w:t xml:space="preserve">Provide permanent, affordable, and quality supportive housing options to increase safety for civilly committed individuals upon community reentry. </w:t>
      </w:r>
      <w:r w:rsidR="00630A4A" w:rsidRPr="00E02B81">
        <w:rPr>
          <w:b/>
          <w:bCs/>
        </w:rPr>
        <w:t>.</w:t>
      </w:r>
      <w:r w:rsidR="00045E02">
        <w:rPr>
          <w:b/>
          <w:bCs/>
        </w:rPr>
        <w:t xml:space="preserve"> </w:t>
      </w:r>
      <w:r w:rsidR="00782462">
        <w:t>In addition to evaluating the process and outcomes of individuals experiencing homelessness when they exit the state hospital, t</w:t>
      </w:r>
      <w:r w:rsidR="00045E02">
        <w:t xml:space="preserve">his action team </w:t>
      </w:r>
      <w:r w:rsidR="000A24B8">
        <w:t>adapted</w:t>
      </w:r>
      <w:r w:rsidR="00045E02">
        <w:t xml:space="preserve"> the SMART goals of the original HART home action team to conduct an analysis of the impact of homelessness on state hospital admissions</w:t>
      </w:r>
      <w:r w:rsidR="000A24B8">
        <w:t>, this work is currently in progress Team will also evaluate other options for reentry programs that offer supportive housing as cost containment strategy and improves community safety, the work is just getting started.</w:t>
      </w:r>
    </w:p>
    <w:p w14:paraId="65734C6D" w14:textId="655D52C4" w:rsidR="00630A4A" w:rsidRDefault="00BB26D0" w:rsidP="000A24B8">
      <w:r>
        <w:t xml:space="preserve">4) </w:t>
      </w:r>
      <w:r w:rsidR="000A24B8" w:rsidRPr="000A24B8">
        <w:rPr>
          <w:b/>
          <w:bCs/>
        </w:rPr>
        <w:t xml:space="preserve">Conduct targeted education on the need and cost savings associated with providing evidence-based supportive housing options for individuals upon community </w:t>
      </w:r>
      <w:r w:rsidR="00C44D47" w:rsidRPr="000A24B8">
        <w:rPr>
          <w:b/>
          <w:bCs/>
        </w:rPr>
        <w:t>reentry.</w:t>
      </w:r>
      <w:r>
        <w:t xml:space="preserve">  </w:t>
      </w:r>
      <w:r w:rsidR="0067042C">
        <w:t xml:space="preserve">After developing the scopes of work for action items </w:t>
      </w:r>
      <w:r w:rsidR="000A24B8">
        <w:t xml:space="preserve">related to </w:t>
      </w:r>
      <w:r w:rsidR="0067042C">
        <w:t xml:space="preserve">justice-involved individuals and individuals exiting the state hospitals, they recognized they had similar goals of </w:t>
      </w:r>
      <w:r w:rsidR="0067042C">
        <w:lastRenderedPageBreak/>
        <w:t xml:space="preserve">educating </w:t>
      </w:r>
      <w:r w:rsidR="000A24B8">
        <w:t>key communit</w:t>
      </w:r>
      <w:r w:rsidR="00EC30F1">
        <w:t>y</w:t>
      </w:r>
      <w:r w:rsidR="000A24B8">
        <w:t xml:space="preserve"> stakeholders, </w:t>
      </w:r>
      <w:r w:rsidR="0067042C">
        <w:t>policymakers</w:t>
      </w:r>
      <w:r w:rsidR="000A24B8">
        <w:t>,</w:t>
      </w:r>
      <w:r w:rsidR="0067042C">
        <w:t xml:space="preserve"> and property managers. This resulted in creating a new action item</w:t>
      </w:r>
      <w:r w:rsidR="0092328F">
        <w:t xml:space="preserve">.  </w:t>
      </w:r>
      <w:r w:rsidR="000C325F">
        <w:t>We are still recruiting members for this action team.</w:t>
      </w:r>
      <w:r w:rsidR="00744AFF">
        <w:t xml:space="preserve"> However, the action item</w:t>
      </w:r>
      <w:r w:rsidR="005862AD">
        <w:t xml:space="preserve"> includes </w:t>
      </w:r>
      <w:r w:rsidR="0040429B">
        <w:t xml:space="preserve">objectives of </w:t>
      </w:r>
      <w:r w:rsidR="000A24B8">
        <w:t xml:space="preserve">1) Increase priority stakeholder (state agencies, public and private insurers, public safety officials, reentry and homelessness service providers) knowledge about evidence-based supportive housing programs that, when utilized as reentry strategies, deliver positive client and system outcomes, including cost savings; 2) Educate state lawmakers about opportunities for state cost savings via reentry programs focused on supportive housing, potential funding sources, and implementation options in Idaho, and 3)  </w:t>
      </w:r>
      <w:r w:rsidR="000A24B8" w:rsidRPr="000A24B8">
        <w:t>Educate housing providers on how supportive housing programs benefit the community and their business operations.</w:t>
      </w:r>
      <w:r w:rsidR="000A24B8">
        <w:t xml:space="preserve"> </w:t>
      </w:r>
    </w:p>
    <w:sectPr w:rsidR="00630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4A"/>
    <w:rsid w:val="000402B4"/>
    <w:rsid w:val="00045E02"/>
    <w:rsid w:val="00051336"/>
    <w:rsid w:val="00056DD5"/>
    <w:rsid w:val="000A24B8"/>
    <w:rsid w:val="000C325F"/>
    <w:rsid w:val="000E5EF7"/>
    <w:rsid w:val="00115C64"/>
    <w:rsid w:val="00161C51"/>
    <w:rsid w:val="002644EB"/>
    <w:rsid w:val="0032219A"/>
    <w:rsid w:val="0040429B"/>
    <w:rsid w:val="005862AD"/>
    <w:rsid w:val="005D0A5F"/>
    <w:rsid w:val="00606A45"/>
    <w:rsid w:val="00630A4A"/>
    <w:rsid w:val="00642884"/>
    <w:rsid w:val="0066725F"/>
    <w:rsid w:val="0067042C"/>
    <w:rsid w:val="00744AFF"/>
    <w:rsid w:val="00782462"/>
    <w:rsid w:val="007A2076"/>
    <w:rsid w:val="00816C19"/>
    <w:rsid w:val="008815EE"/>
    <w:rsid w:val="008A63DD"/>
    <w:rsid w:val="008E4543"/>
    <w:rsid w:val="008E4DF1"/>
    <w:rsid w:val="008F2E09"/>
    <w:rsid w:val="0092328F"/>
    <w:rsid w:val="009C61E0"/>
    <w:rsid w:val="00A644E9"/>
    <w:rsid w:val="00A80462"/>
    <w:rsid w:val="00A97C46"/>
    <w:rsid w:val="00AD07C5"/>
    <w:rsid w:val="00B0062C"/>
    <w:rsid w:val="00B05405"/>
    <w:rsid w:val="00B51006"/>
    <w:rsid w:val="00BB26D0"/>
    <w:rsid w:val="00C44D47"/>
    <w:rsid w:val="00CB685E"/>
    <w:rsid w:val="00E02B81"/>
    <w:rsid w:val="00E80219"/>
    <w:rsid w:val="00E86DCF"/>
    <w:rsid w:val="00EC30F1"/>
    <w:rsid w:val="00F152FF"/>
    <w:rsid w:val="00F2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06C4"/>
  <w15:chartTrackingRefBased/>
  <w15:docId w15:val="{B42A106C-E80A-41A5-A6AB-7A5E6EEC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A4A"/>
    <w:rPr>
      <w:rFonts w:eastAsiaTheme="majorEastAsia" w:cstheme="majorBidi"/>
      <w:color w:val="272727" w:themeColor="text1" w:themeTint="D8"/>
    </w:rPr>
  </w:style>
  <w:style w:type="paragraph" w:styleId="Title">
    <w:name w:val="Title"/>
    <w:basedOn w:val="Normal"/>
    <w:next w:val="Normal"/>
    <w:link w:val="TitleChar"/>
    <w:uiPriority w:val="10"/>
    <w:qFormat/>
    <w:rsid w:val="00630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A4A"/>
    <w:pPr>
      <w:spacing w:before="160"/>
      <w:jc w:val="center"/>
    </w:pPr>
    <w:rPr>
      <w:i/>
      <w:iCs/>
      <w:color w:val="404040" w:themeColor="text1" w:themeTint="BF"/>
    </w:rPr>
  </w:style>
  <w:style w:type="character" w:customStyle="1" w:styleId="QuoteChar">
    <w:name w:val="Quote Char"/>
    <w:basedOn w:val="DefaultParagraphFont"/>
    <w:link w:val="Quote"/>
    <w:uiPriority w:val="29"/>
    <w:rsid w:val="00630A4A"/>
    <w:rPr>
      <w:i/>
      <w:iCs/>
      <w:color w:val="404040" w:themeColor="text1" w:themeTint="BF"/>
    </w:rPr>
  </w:style>
  <w:style w:type="paragraph" w:styleId="ListParagraph">
    <w:name w:val="List Paragraph"/>
    <w:basedOn w:val="Normal"/>
    <w:uiPriority w:val="34"/>
    <w:qFormat/>
    <w:rsid w:val="00630A4A"/>
    <w:pPr>
      <w:ind w:left="720"/>
      <w:contextualSpacing/>
    </w:pPr>
  </w:style>
  <w:style w:type="character" w:styleId="IntenseEmphasis">
    <w:name w:val="Intense Emphasis"/>
    <w:basedOn w:val="DefaultParagraphFont"/>
    <w:uiPriority w:val="21"/>
    <w:qFormat/>
    <w:rsid w:val="00630A4A"/>
    <w:rPr>
      <w:i/>
      <w:iCs/>
      <w:color w:val="0F4761" w:themeColor="accent1" w:themeShade="BF"/>
    </w:rPr>
  </w:style>
  <w:style w:type="paragraph" w:styleId="IntenseQuote">
    <w:name w:val="Intense Quote"/>
    <w:basedOn w:val="Normal"/>
    <w:next w:val="Normal"/>
    <w:link w:val="IntenseQuoteChar"/>
    <w:uiPriority w:val="30"/>
    <w:qFormat/>
    <w:rsid w:val="00630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A4A"/>
    <w:rPr>
      <w:i/>
      <w:iCs/>
      <w:color w:val="0F4761" w:themeColor="accent1" w:themeShade="BF"/>
    </w:rPr>
  </w:style>
  <w:style w:type="character" w:styleId="IntenseReference">
    <w:name w:val="Intense Reference"/>
    <w:basedOn w:val="DefaultParagraphFont"/>
    <w:uiPriority w:val="32"/>
    <w:qFormat/>
    <w:rsid w:val="00630A4A"/>
    <w:rPr>
      <w:b/>
      <w:bCs/>
      <w:smallCaps/>
      <w:color w:val="0F4761" w:themeColor="accent1" w:themeShade="BF"/>
      <w:spacing w:val="5"/>
    </w:rPr>
  </w:style>
  <w:style w:type="paragraph" w:styleId="Revision">
    <w:name w:val="Revision"/>
    <w:hidden/>
    <w:uiPriority w:val="99"/>
    <w:semiHidden/>
    <w:rsid w:val="000A2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7cf739f66911afb4991c5511d853ec2a">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dc51fc6c993baaea2823c55246026683"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02BA9-59CE-46E2-A24E-AD1D6720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69e0-8d6f-4352-9127-7497bf0c29b7"/>
    <ds:schemaRef ds:uri="9449df8c-a5d7-44b4-bd04-b4913241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E0EB0-01C7-4FCA-B682-BCE2004A36BD}">
  <ds:schemaRefs>
    <ds:schemaRef ds:uri="http://schemas.microsoft.com/sharepoint/v3/contenttype/forms"/>
  </ds:schemaRefs>
</ds:datastoreItem>
</file>

<file path=customXml/itemProps3.xml><?xml version="1.0" encoding="utf-8"?>
<ds:datastoreItem xmlns:ds="http://schemas.openxmlformats.org/officeDocument/2006/customXml" ds:itemID="{341D60A9-18F8-4852-86D9-EBA3F4464AF9}">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3140</Characters>
  <Application>Microsoft Office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Company>Idaho Supreme Court</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4</cp:revision>
  <dcterms:created xsi:type="dcterms:W3CDTF">2025-10-16T22:53:00Z</dcterms:created>
  <dcterms:modified xsi:type="dcterms:W3CDTF">2025-10-16T22:54:00Z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