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287A" w14:textId="77777777" w:rsidR="00A32BF9" w:rsidRPr="00A32BF9" w:rsidRDefault="00A32BF9" w:rsidP="00C947C7">
      <w:pPr>
        <w:jc w:val="center"/>
        <w:rPr>
          <w:b/>
          <w:bCs/>
          <w:sz w:val="18"/>
          <w:szCs w:val="18"/>
        </w:rPr>
      </w:pPr>
    </w:p>
    <w:p w14:paraId="0427CCC8" w14:textId="10DB6BC5" w:rsidR="00E26DFB" w:rsidRDefault="00F01112" w:rsidP="00C947C7">
      <w:pPr>
        <w:jc w:val="center"/>
        <w:rPr>
          <w:b/>
          <w:bCs/>
          <w:sz w:val="40"/>
          <w:szCs w:val="40"/>
        </w:rPr>
      </w:pPr>
      <w:r w:rsidRPr="3C154016">
        <w:rPr>
          <w:b/>
          <w:bCs/>
          <w:sz w:val="40"/>
          <w:szCs w:val="40"/>
        </w:rPr>
        <w:t>Supportive Housing</w:t>
      </w:r>
      <w:r w:rsidR="00F81335" w:rsidRPr="3C154016">
        <w:rPr>
          <w:b/>
          <w:bCs/>
          <w:sz w:val="40"/>
          <w:szCs w:val="40"/>
        </w:rPr>
        <w:t xml:space="preserve"> – </w:t>
      </w:r>
      <w:r w:rsidR="00F81335" w:rsidRPr="3C154016">
        <w:rPr>
          <w:b/>
          <w:bCs/>
          <w:i/>
          <w:iCs/>
          <w:sz w:val="32"/>
          <w:szCs w:val="32"/>
        </w:rPr>
        <w:t xml:space="preserve">Updated </w:t>
      </w:r>
      <w:r w:rsidR="2AE9A623" w:rsidRPr="3C154016">
        <w:rPr>
          <w:b/>
          <w:bCs/>
          <w:i/>
          <w:iCs/>
          <w:sz w:val="32"/>
          <w:szCs w:val="32"/>
        </w:rPr>
        <w:t>10/07/202</w:t>
      </w:r>
      <w:r w:rsidR="00F81335" w:rsidRPr="3C154016">
        <w:rPr>
          <w:b/>
          <w:bCs/>
          <w:i/>
          <w:iCs/>
          <w:sz w:val="32"/>
          <w:szCs w:val="32"/>
        </w:rPr>
        <w:t>5</w:t>
      </w:r>
    </w:p>
    <w:tbl>
      <w:tblPr>
        <w:tblStyle w:val="TableGrid"/>
        <w:tblW w:w="13045" w:type="dxa"/>
        <w:jc w:val="center"/>
        <w:tblLook w:val="04A0" w:firstRow="1" w:lastRow="0" w:firstColumn="1" w:lastColumn="0" w:noHBand="0" w:noVBand="1"/>
      </w:tblPr>
      <w:tblGrid>
        <w:gridCol w:w="13045"/>
      </w:tblGrid>
      <w:tr w:rsidR="00A32BF9" w14:paraId="07675415" w14:textId="77777777" w:rsidTr="002E7271">
        <w:trPr>
          <w:jc w:val="center"/>
        </w:trPr>
        <w:tc>
          <w:tcPr>
            <w:tcW w:w="13045" w:type="dxa"/>
          </w:tcPr>
          <w:p w14:paraId="2643858E" w14:textId="3C78F716" w:rsidR="00A32BF9" w:rsidRDefault="00DA17BF">
            <w:r>
              <w:t>Recovery</w:t>
            </w:r>
            <w:r w:rsidR="00873AFB">
              <w:t xml:space="preserve"> #1: </w:t>
            </w:r>
            <w:r w:rsidR="003F5B7B">
              <w:t>Increase availability of supportive housing for people with behavioral health conditions.</w:t>
            </w:r>
          </w:p>
        </w:tc>
      </w:tr>
    </w:tbl>
    <w:p w14:paraId="221165A6" w14:textId="77777777" w:rsidR="00014FDE" w:rsidRDefault="00014FDE"/>
    <w:tbl>
      <w:tblPr>
        <w:tblStyle w:val="TableGrid"/>
        <w:tblW w:w="13235" w:type="dxa"/>
        <w:jc w:val="center"/>
        <w:tblLook w:val="04A0" w:firstRow="1" w:lastRow="0" w:firstColumn="1" w:lastColumn="0" w:noHBand="0" w:noVBand="1"/>
      </w:tblPr>
      <w:tblGrid>
        <w:gridCol w:w="13235"/>
      </w:tblGrid>
      <w:tr w:rsidR="000E1262" w14:paraId="00B3BD9D" w14:textId="77777777" w:rsidTr="69F84911">
        <w:trPr>
          <w:jc w:val="center"/>
        </w:trPr>
        <w:tc>
          <w:tcPr>
            <w:tcW w:w="13235" w:type="dxa"/>
            <w:shd w:val="clear" w:color="auto" w:fill="F2F2F2" w:themeFill="background1" w:themeFillShade="F2"/>
          </w:tcPr>
          <w:p w14:paraId="107557BE" w14:textId="33602994" w:rsidR="000E1262" w:rsidRDefault="000E1262" w:rsidP="000E1262">
            <w:pPr>
              <w:jc w:val="center"/>
            </w:pPr>
            <w:r w:rsidRPr="000E1262">
              <w:rPr>
                <w:b/>
                <w:bCs/>
                <w:sz w:val="28"/>
                <w:szCs w:val="28"/>
              </w:rPr>
              <w:t xml:space="preserve">ACTION ITEMS </w:t>
            </w:r>
            <w:r w:rsidR="00B25D19">
              <w:rPr>
                <w:b/>
                <w:bCs/>
                <w:sz w:val="28"/>
                <w:szCs w:val="28"/>
              </w:rPr>
              <w:t>AND OBJECTIVES</w:t>
            </w:r>
          </w:p>
        </w:tc>
      </w:tr>
      <w:tr w:rsidR="00734C02" w14:paraId="38888672" w14:textId="77777777" w:rsidTr="69F84911">
        <w:trPr>
          <w:trHeight w:val="540"/>
          <w:jc w:val="center"/>
        </w:trPr>
        <w:tc>
          <w:tcPr>
            <w:tcW w:w="13235" w:type="dxa"/>
            <w:shd w:val="clear" w:color="auto" w:fill="F2F2F2" w:themeFill="background1" w:themeFillShade="F2"/>
          </w:tcPr>
          <w:p w14:paraId="6DCBA512" w14:textId="3C0CF0A6" w:rsidR="00734C02" w:rsidRPr="00EE2692" w:rsidRDefault="3040526C" w:rsidP="00EE2692">
            <w:pPr>
              <w:numPr>
                <w:ilvl w:val="0"/>
                <w:numId w:val="6"/>
              </w:numPr>
              <w:rPr>
                <w:b/>
                <w:bCs/>
              </w:rPr>
            </w:pPr>
            <w:r w:rsidRPr="69F84911">
              <w:rPr>
                <w:b/>
                <w:bCs/>
              </w:rPr>
              <w:t>P</w:t>
            </w:r>
            <w:r w:rsidR="423CCD88" w:rsidRPr="69F84911">
              <w:rPr>
                <w:b/>
                <w:bCs/>
              </w:rPr>
              <w:t>rovide p</w:t>
            </w:r>
            <w:r w:rsidRPr="69F84911">
              <w:rPr>
                <w:b/>
                <w:bCs/>
              </w:rPr>
              <w:t xml:space="preserve">ermanent, affordable, and quality supportive housing options </w:t>
            </w:r>
            <w:r w:rsidR="674B458C" w:rsidRPr="69F84911">
              <w:rPr>
                <w:b/>
                <w:bCs/>
              </w:rPr>
              <w:t xml:space="preserve">to increase safety </w:t>
            </w:r>
            <w:r w:rsidRPr="69F84911">
              <w:rPr>
                <w:b/>
                <w:bCs/>
              </w:rPr>
              <w:t xml:space="preserve">for </w:t>
            </w:r>
            <w:r w:rsidR="4409A2B9" w:rsidRPr="69F84911">
              <w:rPr>
                <w:b/>
                <w:bCs/>
              </w:rPr>
              <w:t>civilly committed</w:t>
            </w:r>
            <w:r w:rsidRPr="69F84911">
              <w:rPr>
                <w:b/>
                <w:bCs/>
              </w:rPr>
              <w:t xml:space="preserve"> individuals upon</w:t>
            </w:r>
            <w:r w:rsidR="6FC84823" w:rsidRPr="69F84911">
              <w:rPr>
                <w:b/>
                <w:bCs/>
              </w:rPr>
              <w:t xml:space="preserve"> community</w:t>
            </w:r>
            <w:r w:rsidRPr="69F84911">
              <w:rPr>
                <w:b/>
                <w:bCs/>
              </w:rPr>
              <w:t xml:space="preserve"> reentry</w:t>
            </w:r>
            <w:r w:rsidR="7CB02CD7" w:rsidRPr="69F84911">
              <w:rPr>
                <w:b/>
                <w:bCs/>
              </w:rPr>
              <w:t>.</w:t>
            </w:r>
            <w:r w:rsidR="48148A56" w:rsidRPr="69F84911">
              <w:rPr>
                <w:b/>
                <w:bCs/>
              </w:rPr>
              <w:t xml:space="preserve"> </w:t>
            </w:r>
          </w:p>
        </w:tc>
      </w:tr>
      <w:tr w:rsidR="001C0B10" w14:paraId="30A2891A" w14:textId="77777777" w:rsidTr="69F84911">
        <w:trPr>
          <w:trHeight w:val="525"/>
          <w:jc w:val="center"/>
        </w:trPr>
        <w:tc>
          <w:tcPr>
            <w:tcW w:w="13235" w:type="dxa"/>
          </w:tcPr>
          <w:p w14:paraId="7511381C" w14:textId="4D35818F" w:rsidR="001C0B10" w:rsidRPr="00B72C8D" w:rsidRDefault="001C0B10" w:rsidP="001C0B10">
            <w:pPr>
              <w:ind w:left="720"/>
              <w:contextualSpacing/>
            </w:pPr>
            <w:r>
              <w:t>Produce</w:t>
            </w:r>
            <w:r w:rsidR="0097344F">
              <w:t xml:space="preserve"> report </w:t>
            </w:r>
            <w:r w:rsidR="002A2C88">
              <w:t xml:space="preserve">examining </w:t>
            </w:r>
            <w:r w:rsidR="00CA1E6A">
              <w:t>whether</w:t>
            </w:r>
            <w:r w:rsidR="00C5125E">
              <w:t xml:space="preserve"> the</w:t>
            </w:r>
            <w:r>
              <w:t xml:space="preserve"> housing </w:t>
            </w:r>
            <w:r w:rsidR="00E14F24">
              <w:t>status</w:t>
            </w:r>
            <w:r w:rsidR="00DB4CB8">
              <w:t xml:space="preserve"> of committed individuals</w:t>
            </w:r>
            <w:r w:rsidR="00C5125E">
              <w:t xml:space="preserve"> correlate</w:t>
            </w:r>
            <w:r w:rsidR="004730F9">
              <w:t xml:space="preserve">s with different </w:t>
            </w:r>
            <w:r w:rsidR="004C74B2">
              <w:t xml:space="preserve">system </w:t>
            </w:r>
            <w:r w:rsidR="004730F9">
              <w:t>outcomes</w:t>
            </w:r>
            <w:r w:rsidR="48E0AB5F">
              <w:t xml:space="preserve">, </w:t>
            </w:r>
            <w:r w:rsidR="004C22C2">
              <w:t>including</w:t>
            </w:r>
            <w:r w:rsidR="48E0AB5F">
              <w:t xml:space="preserve"> </w:t>
            </w:r>
            <w:r w:rsidR="004C22C2">
              <w:t xml:space="preserve">those that impact individual </w:t>
            </w:r>
            <w:r>
              <w:t>experience</w:t>
            </w:r>
            <w:r w:rsidR="005A237B">
              <w:t>/</w:t>
            </w:r>
            <w:r w:rsidR="004C22C2">
              <w:t xml:space="preserve">system </w:t>
            </w:r>
            <w:r w:rsidR="005A237B">
              <w:t>cost</w:t>
            </w:r>
            <w:r w:rsidR="003E5606">
              <w:t>s</w:t>
            </w:r>
            <w:r w:rsidR="005A237B">
              <w:t xml:space="preserve">/repeated </w:t>
            </w:r>
            <w:r w:rsidR="0D0BF6EA">
              <w:t>admission</w:t>
            </w:r>
            <w:r w:rsidR="003E5606">
              <w:t>, wi</w:t>
            </w:r>
            <w:r w:rsidR="002A31E9">
              <w:t>thin</w:t>
            </w:r>
            <w:r>
              <w:t xml:space="preserve"> the </w:t>
            </w:r>
            <w:r w:rsidR="005A237B">
              <w:t>s</w:t>
            </w:r>
            <w:r>
              <w:t xml:space="preserve">tate </w:t>
            </w:r>
            <w:r w:rsidR="004C74B2">
              <w:t xml:space="preserve">hospital </w:t>
            </w:r>
            <w:r>
              <w:t xml:space="preserve">system.  </w:t>
            </w:r>
          </w:p>
        </w:tc>
      </w:tr>
      <w:tr w:rsidR="009E4B76" w14:paraId="3410058D" w14:textId="77777777" w:rsidTr="69F84911">
        <w:trPr>
          <w:jc w:val="center"/>
        </w:trPr>
        <w:tc>
          <w:tcPr>
            <w:tcW w:w="13235" w:type="dxa"/>
          </w:tcPr>
          <w:p w14:paraId="6A17F49C" w14:textId="58844B4A" w:rsidR="009E4B76" w:rsidRDefault="008F5721" w:rsidP="001C0B10">
            <w:pPr>
              <w:ind w:left="720"/>
              <w:contextualSpacing/>
            </w:pPr>
            <w:r w:rsidRPr="008F5721">
              <w:t>Increase collaboration among agencies, service providers, and funders with the state hospitals.</w:t>
            </w:r>
            <w:r w:rsidR="009E4B76">
              <w:t xml:space="preserve"> </w:t>
            </w:r>
            <w:r>
              <w:t>Collaboratively identify system gaps, determine how to prioritize the most severe service needs, and assess opportunities to increase access supportive housing upon reentry.</w:t>
            </w:r>
          </w:p>
        </w:tc>
      </w:tr>
      <w:tr w:rsidR="001C0B10" w14:paraId="599F03ED" w14:textId="77777777" w:rsidTr="69F84911">
        <w:trPr>
          <w:jc w:val="center"/>
        </w:trPr>
        <w:tc>
          <w:tcPr>
            <w:tcW w:w="13235" w:type="dxa"/>
          </w:tcPr>
          <w:p w14:paraId="67AFAD7A" w14:textId="01DEB339" w:rsidR="001C0B10" w:rsidRPr="00362D2A" w:rsidRDefault="001C0B10" w:rsidP="001C0B10">
            <w:pPr>
              <w:ind w:left="720"/>
              <w:contextualSpacing/>
            </w:pPr>
            <w:r>
              <w:t>Identify and</w:t>
            </w:r>
            <w:r w:rsidR="00ED25ED">
              <w:t>/or</w:t>
            </w:r>
            <w:r>
              <w:t xml:space="preserve"> secure funding for new </w:t>
            </w:r>
            <w:r w:rsidR="002B5C7D">
              <w:t xml:space="preserve">reentry </w:t>
            </w:r>
            <w:r>
              <w:t xml:space="preserve">program(s) </w:t>
            </w:r>
            <w:r w:rsidR="005359B3">
              <w:t>that</w:t>
            </w:r>
            <w:r>
              <w:t xml:space="preserve"> increase supportive housing options for individuals exiting the state hospital system.   </w:t>
            </w:r>
          </w:p>
        </w:tc>
      </w:tr>
      <w:tr w:rsidR="00734C02" w14:paraId="04D05F09" w14:textId="77777777" w:rsidTr="69F84911">
        <w:trPr>
          <w:jc w:val="center"/>
        </w:trPr>
        <w:tc>
          <w:tcPr>
            <w:tcW w:w="13235" w:type="dxa"/>
            <w:shd w:val="clear" w:color="auto" w:fill="F2F2F2" w:themeFill="background1" w:themeFillShade="F2"/>
          </w:tcPr>
          <w:p w14:paraId="0D36A7CF" w14:textId="61C2A83B" w:rsidR="00734C02" w:rsidRPr="00591902" w:rsidRDefault="423CCD88" w:rsidP="00591902">
            <w:pPr>
              <w:numPr>
                <w:ilvl w:val="0"/>
                <w:numId w:val="6"/>
              </w:numPr>
              <w:rPr>
                <w:b/>
                <w:bCs/>
              </w:rPr>
            </w:pPr>
            <w:r w:rsidRPr="69F84911">
              <w:rPr>
                <w:b/>
                <w:bCs/>
              </w:rPr>
              <w:t>Provide p</w:t>
            </w:r>
            <w:r w:rsidR="7EF364D5" w:rsidRPr="69F84911">
              <w:rPr>
                <w:b/>
                <w:bCs/>
              </w:rPr>
              <w:t>ermanent, affordable, and quality supportive housing options</w:t>
            </w:r>
            <w:r w:rsidR="7CDEF101" w:rsidRPr="69F84911">
              <w:rPr>
                <w:b/>
                <w:bCs/>
              </w:rPr>
              <w:t xml:space="preserve"> to increase safety</w:t>
            </w:r>
            <w:r w:rsidR="7EF364D5" w:rsidRPr="69F84911">
              <w:rPr>
                <w:b/>
                <w:bCs/>
              </w:rPr>
              <w:t xml:space="preserve"> for justice-involved individuals </w:t>
            </w:r>
            <w:r w:rsidR="0613A5F6" w:rsidRPr="69F84911">
              <w:rPr>
                <w:b/>
                <w:bCs/>
              </w:rPr>
              <w:t xml:space="preserve">upon </w:t>
            </w:r>
            <w:r w:rsidR="2CCBFBD4" w:rsidRPr="69F84911">
              <w:rPr>
                <w:b/>
                <w:bCs/>
              </w:rPr>
              <w:t xml:space="preserve">community </w:t>
            </w:r>
            <w:r w:rsidR="0613A5F6" w:rsidRPr="69F84911">
              <w:rPr>
                <w:b/>
                <w:bCs/>
              </w:rPr>
              <w:t>reentry</w:t>
            </w:r>
            <w:r w:rsidR="4C32F0AE" w:rsidRPr="69F84911">
              <w:rPr>
                <w:b/>
                <w:bCs/>
              </w:rPr>
              <w:t>.</w:t>
            </w:r>
          </w:p>
        </w:tc>
      </w:tr>
      <w:tr w:rsidR="007E7332" w14:paraId="54B8D7CE" w14:textId="77777777" w:rsidTr="69F84911">
        <w:trPr>
          <w:jc w:val="center"/>
        </w:trPr>
        <w:tc>
          <w:tcPr>
            <w:tcW w:w="13235" w:type="dxa"/>
          </w:tcPr>
          <w:p w14:paraId="767A8121" w14:textId="18765073" w:rsidR="007E7332" w:rsidRPr="0081017D" w:rsidRDefault="0081017D" w:rsidP="4F544136">
            <w:pPr>
              <w:ind w:left="720"/>
              <w:rPr>
                <w:rFonts w:eastAsia="Aptos" w:cs="Aptos"/>
              </w:rPr>
            </w:pPr>
            <w:r w:rsidRPr="0081017D">
              <w:rPr>
                <w:rFonts w:eastAsia="Aptos" w:cs="Aptos"/>
              </w:rPr>
              <w:t>Produce c</w:t>
            </w:r>
            <w:r w:rsidR="007E7332" w:rsidRPr="0081017D">
              <w:rPr>
                <w:rFonts w:eastAsia="Aptos" w:cs="Aptos"/>
              </w:rPr>
              <w:t xml:space="preserve">ross-agency </w:t>
            </w:r>
            <w:r w:rsidRPr="0081017D">
              <w:rPr>
                <w:rFonts w:eastAsia="Aptos" w:cs="Aptos"/>
              </w:rPr>
              <w:t>report</w:t>
            </w:r>
            <w:r w:rsidR="007E7332" w:rsidRPr="0081017D">
              <w:rPr>
                <w:rFonts w:eastAsia="Aptos" w:cs="Aptos"/>
              </w:rPr>
              <w:t xml:space="preserve"> </w:t>
            </w:r>
            <w:r w:rsidRPr="0081017D">
              <w:rPr>
                <w:rFonts w:eastAsia="Aptos" w:cs="Aptos"/>
              </w:rPr>
              <w:t>that</w:t>
            </w:r>
            <w:r w:rsidR="007E7332" w:rsidRPr="0081017D">
              <w:rPr>
                <w:rFonts w:eastAsia="Aptos" w:cs="Aptos"/>
              </w:rPr>
              <w:t xml:space="preserve"> </w:t>
            </w:r>
            <w:r w:rsidR="00DD4C3F">
              <w:rPr>
                <w:rFonts w:eastAsia="Aptos" w:cs="Aptos"/>
              </w:rPr>
              <w:t>examines data to identify</w:t>
            </w:r>
            <w:r w:rsidR="007E7332" w:rsidRPr="0081017D">
              <w:rPr>
                <w:rFonts w:eastAsia="Aptos" w:cs="Aptos"/>
              </w:rPr>
              <w:t xml:space="preserve"> and prioritize individuals with the most significant</w:t>
            </w:r>
            <w:r w:rsidR="00171B1F" w:rsidRPr="0081017D">
              <w:rPr>
                <w:rFonts w:eastAsia="Aptos" w:cs="Aptos"/>
              </w:rPr>
              <w:t xml:space="preserve"> reentry supportive</w:t>
            </w:r>
            <w:r w:rsidR="007E7332" w:rsidRPr="0081017D">
              <w:rPr>
                <w:rFonts w:eastAsia="Aptos" w:cs="Aptos"/>
              </w:rPr>
              <w:t xml:space="preserve"> housing needs.   </w:t>
            </w:r>
          </w:p>
        </w:tc>
      </w:tr>
      <w:tr w:rsidR="00DD4C3F" w14:paraId="1D60411B" w14:textId="77777777" w:rsidTr="69F84911">
        <w:trPr>
          <w:jc w:val="center"/>
        </w:trPr>
        <w:tc>
          <w:tcPr>
            <w:tcW w:w="13235" w:type="dxa"/>
          </w:tcPr>
          <w:p w14:paraId="64654DA3" w14:textId="355528F8" w:rsidR="00DD4C3F" w:rsidRDefault="008F5721" w:rsidP="007E7332">
            <w:pPr>
              <w:pStyle w:val="ListParagraph"/>
            </w:pPr>
            <w:r w:rsidRPr="008F5721">
              <w:t xml:space="preserve">Increase collaboration among agencies, service providers, and funders with the state </w:t>
            </w:r>
            <w:r>
              <w:t>justice system</w:t>
            </w:r>
            <w:r w:rsidRPr="008F5721">
              <w:t>.</w:t>
            </w:r>
            <w:r>
              <w:t xml:space="preserve"> Collaboratively identify system gaps, determine how to prioritize the most severe service needs, and assess opportunities to increase access </w:t>
            </w:r>
            <w:r w:rsidR="00013E7A">
              <w:t xml:space="preserve">to </w:t>
            </w:r>
            <w:r>
              <w:t xml:space="preserve">supportive housing upon reentry.    </w:t>
            </w:r>
          </w:p>
        </w:tc>
      </w:tr>
      <w:tr w:rsidR="007E7332" w14:paraId="320FA7F8" w14:textId="77777777" w:rsidTr="69F84911">
        <w:trPr>
          <w:jc w:val="center"/>
        </w:trPr>
        <w:tc>
          <w:tcPr>
            <w:tcW w:w="13235" w:type="dxa"/>
          </w:tcPr>
          <w:p w14:paraId="1E475835" w14:textId="4A130998" w:rsidR="007E7332" w:rsidRPr="0081017D" w:rsidRDefault="007E7332" w:rsidP="007E7332">
            <w:pPr>
              <w:pStyle w:val="ListParagraph"/>
            </w:pPr>
            <w:r w:rsidRPr="0081017D">
              <w:rPr>
                <w:rFonts w:eastAsia="Aptos" w:cs="Aptos"/>
              </w:rPr>
              <w:t>Identify and</w:t>
            </w:r>
            <w:r w:rsidR="00ED25ED" w:rsidRPr="0081017D">
              <w:rPr>
                <w:rFonts w:eastAsia="Aptos" w:cs="Aptos"/>
              </w:rPr>
              <w:t>/or</w:t>
            </w:r>
            <w:r w:rsidRPr="0081017D">
              <w:rPr>
                <w:rFonts w:eastAsia="Aptos" w:cs="Aptos"/>
              </w:rPr>
              <w:t xml:space="preserve"> secure funding for new </w:t>
            </w:r>
            <w:r w:rsidR="00ED25ED" w:rsidRPr="0081017D">
              <w:rPr>
                <w:rFonts w:eastAsia="Aptos" w:cs="Aptos"/>
              </w:rPr>
              <w:t xml:space="preserve">reentry </w:t>
            </w:r>
            <w:r w:rsidRPr="0081017D">
              <w:rPr>
                <w:rFonts w:eastAsia="Aptos" w:cs="Aptos"/>
              </w:rPr>
              <w:t xml:space="preserve">program(s) to increase supportive housing options for justice involved individuals. </w:t>
            </w:r>
          </w:p>
        </w:tc>
      </w:tr>
      <w:tr w:rsidR="009B197C" w14:paraId="3F76D254" w14:textId="77777777" w:rsidTr="69F84911">
        <w:trPr>
          <w:jc w:val="center"/>
        </w:trPr>
        <w:tc>
          <w:tcPr>
            <w:tcW w:w="13235" w:type="dxa"/>
            <w:shd w:val="clear" w:color="auto" w:fill="F2F2F2" w:themeFill="background1" w:themeFillShade="F2"/>
          </w:tcPr>
          <w:p w14:paraId="2568C5BE" w14:textId="6ED41952" w:rsidR="009B197C" w:rsidRPr="647513ED" w:rsidRDefault="2DFBCD46" w:rsidP="009B197C">
            <w:pPr>
              <w:numPr>
                <w:ilvl w:val="0"/>
                <w:numId w:val="6"/>
              </w:numPr>
              <w:rPr>
                <w:rFonts w:ascii="Aptos" w:eastAsia="Aptos" w:hAnsi="Aptos" w:cs="Aptos"/>
              </w:rPr>
            </w:pPr>
            <w:r w:rsidRPr="69F84911">
              <w:rPr>
                <w:b/>
                <w:bCs/>
              </w:rPr>
              <w:t xml:space="preserve">Conduct targeted education </w:t>
            </w:r>
            <w:r w:rsidR="5C699F62" w:rsidRPr="69F84911">
              <w:rPr>
                <w:b/>
                <w:bCs/>
              </w:rPr>
              <w:t>on the need and cost savings associated with providing evidence-based supportive</w:t>
            </w:r>
            <w:r w:rsidRPr="69F84911">
              <w:rPr>
                <w:b/>
                <w:bCs/>
              </w:rPr>
              <w:t xml:space="preserve"> housing options for individuals </w:t>
            </w:r>
            <w:r w:rsidR="4409A2B9" w:rsidRPr="69F84911">
              <w:rPr>
                <w:b/>
                <w:bCs/>
              </w:rPr>
              <w:t>upon community reentry.</w:t>
            </w:r>
          </w:p>
        </w:tc>
      </w:tr>
      <w:tr w:rsidR="00101CD4" w14:paraId="253DBBF9" w14:textId="77777777" w:rsidTr="69F84911">
        <w:trPr>
          <w:jc w:val="center"/>
        </w:trPr>
        <w:tc>
          <w:tcPr>
            <w:tcW w:w="13235" w:type="dxa"/>
          </w:tcPr>
          <w:p w14:paraId="14192F71" w14:textId="5F0010A6" w:rsidR="00101CD4" w:rsidRPr="647513ED" w:rsidRDefault="009E4B76" w:rsidP="009B197C">
            <w:pPr>
              <w:pStyle w:val="ListParagraph"/>
              <w:rPr>
                <w:rFonts w:ascii="Aptos" w:eastAsia="Aptos" w:hAnsi="Aptos" w:cs="Aptos"/>
              </w:rPr>
            </w:pPr>
            <w:r w:rsidRPr="69F84911">
              <w:rPr>
                <w:rFonts w:ascii="Aptos" w:eastAsia="Aptos" w:hAnsi="Aptos" w:cs="Aptos"/>
              </w:rPr>
              <w:t>Increase</w:t>
            </w:r>
            <w:r w:rsidR="00101CD4" w:rsidRPr="69F84911">
              <w:rPr>
                <w:rFonts w:ascii="Aptos" w:eastAsia="Aptos" w:hAnsi="Aptos" w:cs="Aptos"/>
              </w:rPr>
              <w:t xml:space="preserve"> </w:t>
            </w:r>
            <w:r w:rsidRPr="69F84911">
              <w:rPr>
                <w:rFonts w:ascii="Aptos" w:eastAsia="Aptos" w:hAnsi="Aptos" w:cs="Aptos"/>
              </w:rPr>
              <w:t xml:space="preserve">priority </w:t>
            </w:r>
            <w:r w:rsidR="00101CD4" w:rsidRPr="69F84911">
              <w:rPr>
                <w:rFonts w:ascii="Aptos" w:eastAsia="Aptos" w:hAnsi="Aptos" w:cs="Aptos"/>
              </w:rPr>
              <w:t>stakeholder</w:t>
            </w:r>
            <w:r w:rsidR="1D91FC00" w:rsidRPr="69F84911">
              <w:rPr>
                <w:rFonts w:ascii="Aptos" w:eastAsia="Aptos" w:hAnsi="Aptos" w:cs="Aptos"/>
              </w:rPr>
              <w:t xml:space="preserve"> (s</w:t>
            </w:r>
            <w:r w:rsidR="5CFB818D" w:rsidRPr="69F84911">
              <w:rPr>
                <w:rFonts w:ascii="Aptos" w:eastAsia="Aptos" w:hAnsi="Aptos" w:cs="Aptos"/>
              </w:rPr>
              <w:t xml:space="preserve">tate agencies, </w:t>
            </w:r>
            <w:r w:rsidR="08E884A9" w:rsidRPr="69F84911">
              <w:rPr>
                <w:rFonts w:ascii="Aptos" w:eastAsia="Aptos" w:hAnsi="Aptos" w:cs="Aptos"/>
              </w:rPr>
              <w:t xml:space="preserve">public and private </w:t>
            </w:r>
            <w:r w:rsidR="5CFB818D" w:rsidRPr="69F84911">
              <w:rPr>
                <w:rFonts w:ascii="Aptos" w:eastAsia="Aptos" w:hAnsi="Aptos" w:cs="Aptos"/>
              </w:rPr>
              <w:t>insurers</w:t>
            </w:r>
            <w:r w:rsidR="1D91FC00" w:rsidRPr="69F84911">
              <w:rPr>
                <w:rFonts w:ascii="Aptos" w:eastAsia="Aptos" w:hAnsi="Aptos" w:cs="Aptos"/>
              </w:rPr>
              <w:t>, public safety</w:t>
            </w:r>
            <w:r w:rsidR="0A71CD6B" w:rsidRPr="69F84911">
              <w:rPr>
                <w:rFonts w:ascii="Aptos" w:eastAsia="Aptos" w:hAnsi="Aptos" w:cs="Aptos"/>
              </w:rPr>
              <w:t xml:space="preserve"> officials</w:t>
            </w:r>
            <w:r w:rsidR="1EF06D72" w:rsidRPr="69F84911">
              <w:rPr>
                <w:rFonts w:ascii="Aptos" w:eastAsia="Aptos" w:hAnsi="Aptos" w:cs="Aptos"/>
              </w:rPr>
              <w:t>, reentry and homelessness service providers</w:t>
            </w:r>
            <w:r w:rsidR="1D91FC00" w:rsidRPr="69F84911">
              <w:rPr>
                <w:rFonts w:ascii="Aptos" w:eastAsia="Aptos" w:hAnsi="Aptos" w:cs="Aptos"/>
              </w:rPr>
              <w:t>)</w:t>
            </w:r>
            <w:r w:rsidR="00101CD4" w:rsidRPr="69F84911">
              <w:rPr>
                <w:rFonts w:ascii="Aptos" w:eastAsia="Aptos" w:hAnsi="Aptos" w:cs="Aptos"/>
              </w:rPr>
              <w:t xml:space="preserve"> knowledge about evidence-based supportive housing programs </w:t>
            </w:r>
            <w:r w:rsidR="00EE7BB2" w:rsidRPr="69F84911">
              <w:rPr>
                <w:rFonts w:ascii="Aptos" w:eastAsia="Aptos" w:hAnsi="Aptos" w:cs="Aptos"/>
              </w:rPr>
              <w:t xml:space="preserve">that, when </w:t>
            </w:r>
            <w:r w:rsidR="00EB4E1A" w:rsidRPr="69F84911">
              <w:rPr>
                <w:rFonts w:ascii="Aptos" w:eastAsia="Aptos" w:hAnsi="Aptos" w:cs="Aptos"/>
              </w:rPr>
              <w:t>utilized</w:t>
            </w:r>
            <w:r w:rsidR="00EE7BB2" w:rsidRPr="69F84911">
              <w:rPr>
                <w:rFonts w:ascii="Aptos" w:eastAsia="Aptos" w:hAnsi="Aptos" w:cs="Aptos"/>
              </w:rPr>
              <w:t xml:space="preserve"> as reentry strategies, deliver </w:t>
            </w:r>
            <w:r w:rsidR="0056058C" w:rsidRPr="69F84911">
              <w:rPr>
                <w:rFonts w:ascii="Aptos" w:eastAsia="Aptos" w:hAnsi="Aptos" w:cs="Aptos"/>
              </w:rPr>
              <w:t>positive client and system</w:t>
            </w:r>
            <w:r w:rsidR="00EE7BB2" w:rsidRPr="69F84911">
              <w:rPr>
                <w:rFonts w:ascii="Aptos" w:eastAsia="Aptos" w:hAnsi="Aptos" w:cs="Aptos"/>
              </w:rPr>
              <w:t xml:space="preserve"> outcomes</w:t>
            </w:r>
            <w:r w:rsidR="0056058C" w:rsidRPr="69F84911">
              <w:rPr>
                <w:rFonts w:ascii="Aptos" w:eastAsia="Aptos" w:hAnsi="Aptos" w:cs="Aptos"/>
              </w:rPr>
              <w:t>, including</w:t>
            </w:r>
            <w:r w:rsidR="00EE7BB2" w:rsidRPr="69F84911">
              <w:rPr>
                <w:rFonts w:ascii="Aptos" w:eastAsia="Aptos" w:hAnsi="Aptos" w:cs="Aptos"/>
              </w:rPr>
              <w:t xml:space="preserve"> cost savings. </w:t>
            </w:r>
          </w:p>
        </w:tc>
      </w:tr>
      <w:tr w:rsidR="009B197C" w14:paraId="71996E3A" w14:textId="77777777" w:rsidTr="69F84911">
        <w:trPr>
          <w:jc w:val="center"/>
        </w:trPr>
        <w:tc>
          <w:tcPr>
            <w:tcW w:w="13235" w:type="dxa"/>
          </w:tcPr>
          <w:p w14:paraId="6B3F2C75" w14:textId="088BF55E" w:rsidR="009B197C" w:rsidRPr="009E2B83" w:rsidRDefault="009B197C" w:rsidP="009B197C">
            <w:pPr>
              <w:pStyle w:val="ListParagraph"/>
              <w:rPr>
                <w:rFonts w:ascii="Aptos" w:eastAsia="Aptos" w:hAnsi="Aptos" w:cs="Aptos"/>
              </w:rPr>
            </w:pPr>
            <w:r w:rsidRPr="009E2B83">
              <w:rPr>
                <w:rFonts w:ascii="Aptos" w:eastAsia="Aptos" w:hAnsi="Aptos" w:cs="Aptos"/>
              </w:rPr>
              <w:t xml:space="preserve">Educate state lawmakers </w:t>
            </w:r>
            <w:r w:rsidR="003A4679" w:rsidRPr="009E2B83">
              <w:rPr>
                <w:rFonts w:ascii="Aptos" w:eastAsia="Aptos" w:hAnsi="Aptos" w:cs="Aptos"/>
              </w:rPr>
              <w:t>about</w:t>
            </w:r>
            <w:r w:rsidRPr="009E2B83">
              <w:rPr>
                <w:rFonts w:ascii="Aptos" w:eastAsia="Aptos" w:hAnsi="Aptos" w:cs="Aptos"/>
              </w:rPr>
              <w:t xml:space="preserve"> </w:t>
            </w:r>
            <w:r w:rsidR="003A4679" w:rsidRPr="009E2B83">
              <w:rPr>
                <w:rFonts w:ascii="Aptos" w:eastAsia="Aptos" w:hAnsi="Aptos" w:cs="Aptos"/>
              </w:rPr>
              <w:t xml:space="preserve">opportunities for </w:t>
            </w:r>
            <w:r w:rsidR="009041FD" w:rsidRPr="009E2B83">
              <w:rPr>
                <w:rFonts w:ascii="Aptos" w:eastAsia="Aptos" w:hAnsi="Aptos" w:cs="Aptos"/>
              </w:rPr>
              <w:t xml:space="preserve">state </w:t>
            </w:r>
            <w:r w:rsidRPr="009E2B83">
              <w:rPr>
                <w:rFonts w:ascii="Aptos" w:eastAsia="Aptos" w:hAnsi="Aptos" w:cs="Aptos"/>
              </w:rPr>
              <w:t>cost</w:t>
            </w:r>
            <w:r w:rsidR="0056058C" w:rsidRPr="009E2B83">
              <w:rPr>
                <w:rFonts w:ascii="Aptos" w:eastAsia="Aptos" w:hAnsi="Aptos" w:cs="Aptos"/>
              </w:rPr>
              <w:t xml:space="preserve"> saving</w:t>
            </w:r>
            <w:r w:rsidR="009041FD" w:rsidRPr="009E2B83">
              <w:rPr>
                <w:rFonts w:ascii="Aptos" w:eastAsia="Aptos" w:hAnsi="Aptos" w:cs="Aptos"/>
              </w:rPr>
              <w:t>s</w:t>
            </w:r>
            <w:r w:rsidRPr="009E2B83">
              <w:rPr>
                <w:rFonts w:ascii="Aptos" w:eastAsia="Aptos" w:hAnsi="Aptos" w:cs="Aptos"/>
              </w:rPr>
              <w:t xml:space="preserve"> </w:t>
            </w:r>
            <w:r w:rsidR="009E2B83" w:rsidRPr="009E2B83">
              <w:rPr>
                <w:rFonts w:ascii="Aptos" w:eastAsia="Aptos" w:hAnsi="Aptos" w:cs="Aptos"/>
              </w:rPr>
              <w:t>via</w:t>
            </w:r>
            <w:r w:rsidR="009041FD" w:rsidRPr="009E2B83">
              <w:rPr>
                <w:rFonts w:ascii="Aptos" w:eastAsia="Aptos" w:hAnsi="Aptos" w:cs="Aptos"/>
              </w:rPr>
              <w:t xml:space="preserve"> </w:t>
            </w:r>
            <w:r w:rsidR="009E2B83" w:rsidRPr="009E2B83">
              <w:rPr>
                <w:rFonts w:ascii="Aptos" w:eastAsia="Aptos" w:hAnsi="Aptos" w:cs="Aptos"/>
              </w:rPr>
              <w:t xml:space="preserve">reentry programs focused on </w:t>
            </w:r>
            <w:r w:rsidR="009041FD" w:rsidRPr="009E2B83">
              <w:rPr>
                <w:rFonts w:ascii="Aptos" w:eastAsia="Aptos" w:hAnsi="Aptos" w:cs="Aptos"/>
              </w:rPr>
              <w:t>supportive housing, potential funding sources, and implementation opti</w:t>
            </w:r>
            <w:r w:rsidR="00874449" w:rsidRPr="009E2B83">
              <w:rPr>
                <w:rFonts w:ascii="Aptos" w:eastAsia="Aptos" w:hAnsi="Aptos" w:cs="Aptos"/>
              </w:rPr>
              <w:t xml:space="preserve">ons </w:t>
            </w:r>
            <w:r w:rsidR="009E2B83" w:rsidRPr="009E2B83">
              <w:rPr>
                <w:rFonts w:ascii="Aptos" w:eastAsia="Aptos" w:hAnsi="Aptos" w:cs="Aptos"/>
              </w:rPr>
              <w:t>in Idaho</w:t>
            </w:r>
            <w:r w:rsidRPr="009E2B83">
              <w:rPr>
                <w:rFonts w:ascii="Aptos" w:eastAsia="Aptos" w:hAnsi="Aptos" w:cs="Aptos"/>
              </w:rPr>
              <w:t xml:space="preserve">.  </w:t>
            </w:r>
          </w:p>
        </w:tc>
      </w:tr>
      <w:tr w:rsidR="009B197C" w14:paraId="6BE48810" w14:textId="77777777" w:rsidTr="69F84911">
        <w:trPr>
          <w:jc w:val="center"/>
        </w:trPr>
        <w:tc>
          <w:tcPr>
            <w:tcW w:w="13235" w:type="dxa"/>
          </w:tcPr>
          <w:p w14:paraId="2FE128BC" w14:textId="61E602DE" w:rsidR="009B197C" w:rsidRPr="009E2B83" w:rsidRDefault="009B197C" w:rsidP="009B197C">
            <w:pPr>
              <w:pStyle w:val="ListParagraph"/>
              <w:rPr>
                <w:rFonts w:ascii="Aptos" w:eastAsia="Aptos" w:hAnsi="Aptos" w:cs="Aptos"/>
              </w:rPr>
            </w:pPr>
            <w:r w:rsidRPr="009E2B83">
              <w:rPr>
                <w:rFonts w:ascii="Aptos" w:eastAsia="Aptos" w:hAnsi="Aptos" w:cs="Aptos"/>
              </w:rPr>
              <w:lastRenderedPageBreak/>
              <w:t>Educate housing providers on</w:t>
            </w:r>
            <w:r w:rsidR="009E2B83" w:rsidRPr="009E2B83">
              <w:rPr>
                <w:rFonts w:ascii="Aptos" w:eastAsia="Aptos" w:hAnsi="Aptos" w:cs="Aptos"/>
              </w:rPr>
              <w:t xml:space="preserve"> how</w:t>
            </w:r>
            <w:r w:rsidRPr="009E2B83">
              <w:rPr>
                <w:rFonts w:ascii="Aptos" w:eastAsia="Aptos" w:hAnsi="Aptos" w:cs="Aptos"/>
              </w:rPr>
              <w:t xml:space="preserve"> supportive housing programs benefit </w:t>
            </w:r>
            <w:r w:rsidR="009E2B83">
              <w:rPr>
                <w:rFonts w:ascii="Aptos" w:eastAsia="Aptos" w:hAnsi="Aptos" w:cs="Aptos"/>
              </w:rPr>
              <w:t xml:space="preserve">the community and </w:t>
            </w:r>
            <w:r w:rsidRPr="009E2B83">
              <w:rPr>
                <w:rFonts w:ascii="Aptos" w:eastAsia="Aptos" w:hAnsi="Aptos" w:cs="Aptos"/>
              </w:rPr>
              <w:t>their business operations.</w:t>
            </w:r>
          </w:p>
        </w:tc>
      </w:tr>
    </w:tbl>
    <w:p w14:paraId="6913B838" w14:textId="04F4087E" w:rsidR="00581EDB" w:rsidRPr="00581EDB" w:rsidRDefault="00581EDB" w:rsidP="00581EDB">
      <w:pPr>
        <w:sectPr w:rsidR="00581EDB" w:rsidRPr="00581EDB" w:rsidSect="00B031E1">
          <w:footerReference w:type="default" r:id="rId11"/>
          <w:headerReference w:type="first" r:id="rId12"/>
          <w:pgSz w:w="15840" w:h="12240" w:orient="landscape"/>
          <w:pgMar w:top="1440" w:right="1440" w:bottom="1440" w:left="1440" w:header="720" w:footer="720" w:gutter="0"/>
          <w:cols w:space="720"/>
          <w:titlePg/>
          <w:docGrid w:linePitch="360"/>
        </w:sectPr>
      </w:pPr>
    </w:p>
    <w:tbl>
      <w:tblPr>
        <w:tblStyle w:val="TableGrid"/>
        <w:tblW w:w="13860" w:type="dxa"/>
        <w:jc w:val="center"/>
        <w:tblLook w:val="04A0" w:firstRow="1" w:lastRow="0" w:firstColumn="1" w:lastColumn="0" w:noHBand="0" w:noVBand="1"/>
      </w:tblPr>
      <w:tblGrid>
        <w:gridCol w:w="535"/>
        <w:gridCol w:w="13325"/>
      </w:tblGrid>
      <w:tr w:rsidR="007F2AC4" w14:paraId="4CDB8F65" w14:textId="77777777" w:rsidTr="69F84911">
        <w:trPr>
          <w:jc w:val="center"/>
        </w:trPr>
        <w:tc>
          <w:tcPr>
            <w:tcW w:w="13860" w:type="dxa"/>
            <w:gridSpan w:val="2"/>
            <w:shd w:val="clear" w:color="auto" w:fill="83CAEB" w:themeFill="accent1" w:themeFillTint="66"/>
          </w:tcPr>
          <w:p w14:paraId="6DD62F25" w14:textId="77777777" w:rsidR="007F2AC4" w:rsidRDefault="00EF7E0A" w:rsidP="007F2AC4">
            <w:pPr>
              <w:jc w:val="center"/>
            </w:pPr>
            <w:r w:rsidRPr="00DD609C">
              <w:rPr>
                <w:b/>
                <w:bCs/>
                <w:sz w:val="36"/>
                <w:szCs w:val="36"/>
              </w:rPr>
              <w:lastRenderedPageBreak/>
              <w:t>ACTION ITEM #1</w:t>
            </w:r>
          </w:p>
        </w:tc>
      </w:tr>
      <w:tr w:rsidR="008F063E" w14:paraId="5BB189D6" w14:textId="77777777" w:rsidTr="69F84911">
        <w:trPr>
          <w:jc w:val="center"/>
        </w:trPr>
        <w:tc>
          <w:tcPr>
            <w:tcW w:w="13860" w:type="dxa"/>
            <w:gridSpan w:val="2"/>
          </w:tcPr>
          <w:p w14:paraId="6F103441" w14:textId="74B42567" w:rsidR="008F063E" w:rsidRDefault="06C98031" w:rsidP="4F544136">
            <w:pPr>
              <w:rPr>
                <w:b/>
                <w:bCs/>
              </w:rPr>
            </w:pPr>
            <w:r w:rsidRPr="69F84911">
              <w:rPr>
                <w:b/>
                <w:bCs/>
              </w:rPr>
              <w:t xml:space="preserve">1.Provide permanent, affordable, and quality supportive housing options </w:t>
            </w:r>
            <w:r w:rsidR="43B7D13A" w:rsidRPr="69F84911">
              <w:rPr>
                <w:b/>
                <w:bCs/>
              </w:rPr>
              <w:t xml:space="preserve">to increase </w:t>
            </w:r>
            <w:r w:rsidRPr="69F84911">
              <w:rPr>
                <w:b/>
                <w:bCs/>
              </w:rPr>
              <w:t>for civilly committed individuals upon community reentry.</w:t>
            </w:r>
          </w:p>
        </w:tc>
      </w:tr>
      <w:tr w:rsidR="008F063E" w14:paraId="6135D5B0" w14:textId="77777777" w:rsidTr="69F84911">
        <w:trPr>
          <w:jc w:val="center"/>
        </w:trPr>
        <w:tc>
          <w:tcPr>
            <w:tcW w:w="13860" w:type="dxa"/>
            <w:gridSpan w:val="2"/>
            <w:shd w:val="clear" w:color="auto" w:fill="83CAEB" w:themeFill="accent1" w:themeFillTint="66"/>
          </w:tcPr>
          <w:p w14:paraId="70B169D4" w14:textId="4A831159" w:rsidR="008F063E" w:rsidRDefault="008F063E" w:rsidP="008F063E">
            <w:pPr>
              <w:jc w:val="center"/>
              <w:rPr>
                <w:b/>
                <w:bCs/>
                <w:sz w:val="28"/>
                <w:szCs w:val="28"/>
              </w:rPr>
            </w:pPr>
            <w:r>
              <w:rPr>
                <w:b/>
                <w:bCs/>
                <w:sz w:val="28"/>
                <w:szCs w:val="28"/>
              </w:rPr>
              <w:t>FULL DESCRIPTION</w:t>
            </w:r>
          </w:p>
        </w:tc>
      </w:tr>
      <w:tr w:rsidR="008F063E" w14:paraId="6DF72106" w14:textId="77777777" w:rsidTr="69F84911">
        <w:trPr>
          <w:jc w:val="center"/>
        </w:trPr>
        <w:tc>
          <w:tcPr>
            <w:tcW w:w="13860" w:type="dxa"/>
            <w:gridSpan w:val="2"/>
          </w:tcPr>
          <w:p w14:paraId="478254AC" w14:textId="2D5D5320" w:rsidR="008F063E" w:rsidRPr="00330993" w:rsidRDefault="00330993" w:rsidP="008F063E">
            <w:pPr>
              <w:contextualSpacing/>
            </w:pPr>
            <w:r>
              <w:t xml:space="preserve">Partners will </w:t>
            </w:r>
            <w:r w:rsidR="00F511C2">
              <w:t>evaluate how</w:t>
            </w:r>
            <w:r w:rsidR="006B1D74">
              <w:t xml:space="preserve"> housing status and </w:t>
            </w:r>
            <w:r w:rsidR="00D361A0">
              <w:t xml:space="preserve">service </w:t>
            </w:r>
            <w:r w:rsidR="006B1D74">
              <w:t>needs impact state hospital outcomes</w:t>
            </w:r>
            <w:r w:rsidR="00DC5FCA">
              <w:t xml:space="preserve"> and taxpayer costs. </w:t>
            </w:r>
            <w:r w:rsidR="00D361A0">
              <w:t xml:space="preserve"> </w:t>
            </w:r>
            <w:r w:rsidR="003B5FA7">
              <w:t xml:space="preserve">The committee </w:t>
            </w:r>
            <w:r w:rsidR="00DC5FCA">
              <w:t xml:space="preserve">will </w:t>
            </w:r>
            <w:r w:rsidR="00121CEC">
              <w:t>review</w:t>
            </w:r>
            <w:r w:rsidR="00DC5FCA">
              <w:t xml:space="preserve"> evidence-based </w:t>
            </w:r>
            <w:r w:rsidR="003B5FA7">
              <w:t xml:space="preserve">program and policy </w:t>
            </w:r>
            <w:r w:rsidR="00DC5FCA">
              <w:t>options</w:t>
            </w:r>
            <w:r w:rsidR="007E39F8">
              <w:t xml:space="preserve"> </w:t>
            </w:r>
            <w:r w:rsidR="003B5FA7">
              <w:t>that</w:t>
            </w:r>
            <w:r w:rsidR="00DC5FCA">
              <w:t xml:space="preserve"> </w:t>
            </w:r>
            <w:r w:rsidR="00563F98">
              <w:t xml:space="preserve">provide </w:t>
            </w:r>
            <w:r w:rsidR="005A75C5">
              <w:t xml:space="preserve">increased access to </w:t>
            </w:r>
            <w:r w:rsidR="00563F98">
              <w:t>supportive housing fo</w:t>
            </w:r>
            <w:r w:rsidR="00121CEC">
              <w:t>r</w:t>
            </w:r>
            <w:r w:rsidR="005A75C5">
              <w:t xml:space="preserve"> </w:t>
            </w:r>
            <w:r w:rsidR="00563F98">
              <w:t>in</w:t>
            </w:r>
            <w:r w:rsidR="00121CEC">
              <w:t>dividuals</w:t>
            </w:r>
            <w:r w:rsidR="00563F98">
              <w:t xml:space="preserve"> exiting state hospital</w:t>
            </w:r>
            <w:r w:rsidR="007E39F8">
              <w:t xml:space="preserve">s including </w:t>
            </w:r>
            <w:r w:rsidR="00054D6D">
              <w:t xml:space="preserve">various </w:t>
            </w:r>
            <w:r w:rsidR="00CF5D04">
              <w:t xml:space="preserve">policies, program </w:t>
            </w:r>
            <w:r w:rsidR="00054D6D">
              <w:t>models</w:t>
            </w:r>
            <w:r w:rsidR="00CF5D04">
              <w:t>,</w:t>
            </w:r>
            <w:r w:rsidR="00054D6D">
              <w:t xml:space="preserve"> and braided funding sources</w:t>
            </w:r>
            <w:r w:rsidR="00121CEC">
              <w:t xml:space="preserve">. </w:t>
            </w:r>
            <w:r w:rsidR="00054D6D">
              <w:t xml:space="preserve"> A recommendation for which strategies could be pursued by the state, especially those that will produce cost savings and better outcomes, will be formulated and delivered to t</w:t>
            </w:r>
            <w:r w:rsidR="00D361A0">
              <w:t>he relevant stakeholders</w:t>
            </w:r>
            <w:r w:rsidR="00054D6D">
              <w:t xml:space="preserve">. </w:t>
            </w:r>
          </w:p>
        </w:tc>
      </w:tr>
      <w:tr w:rsidR="008F063E" w14:paraId="1F48AC4C" w14:textId="77777777" w:rsidTr="69F84911">
        <w:trPr>
          <w:jc w:val="center"/>
        </w:trPr>
        <w:tc>
          <w:tcPr>
            <w:tcW w:w="13860" w:type="dxa"/>
            <w:gridSpan w:val="2"/>
            <w:shd w:val="clear" w:color="auto" w:fill="83CAEB" w:themeFill="accent1" w:themeFillTint="66"/>
          </w:tcPr>
          <w:p w14:paraId="0244AA5F" w14:textId="426323D9" w:rsidR="008F063E" w:rsidRDefault="008F063E" w:rsidP="008F063E">
            <w:pPr>
              <w:jc w:val="center"/>
              <w:rPr>
                <w:b/>
                <w:bCs/>
                <w:sz w:val="28"/>
                <w:szCs w:val="28"/>
              </w:rPr>
            </w:pPr>
            <w:r>
              <w:rPr>
                <w:b/>
                <w:bCs/>
                <w:sz w:val="28"/>
                <w:szCs w:val="28"/>
              </w:rPr>
              <w:t>TARGET OBJECTIVES</w:t>
            </w:r>
          </w:p>
        </w:tc>
      </w:tr>
      <w:tr w:rsidR="006B5360" w14:paraId="55F8066D" w14:textId="77777777" w:rsidTr="69F84911">
        <w:trPr>
          <w:jc w:val="center"/>
        </w:trPr>
        <w:tc>
          <w:tcPr>
            <w:tcW w:w="535" w:type="dxa"/>
            <w:shd w:val="clear" w:color="auto" w:fill="83CAEB" w:themeFill="accent1" w:themeFillTint="66"/>
          </w:tcPr>
          <w:p w14:paraId="515006AF" w14:textId="4A99BD2D" w:rsidR="006B5360" w:rsidRPr="00A92C59" w:rsidRDefault="006B5360" w:rsidP="006B5360">
            <w:pPr>
              <w:jc w:val="center"/>
              <w:rPr>
                <w:b/>
                <w:bCs/>
              </w:rPr>
            </w:pPr>
            <w:r w:rsidRPr="00A92C59">
              <w:rPr>
                <w:b/>
                <w:bCs/>
              </w:rPr>
              <w:t>1.</w:t>
            </w:r>
          </w:p>
        </w:tc>
        <w:tc>
          <w:tcPr>
            <w:tcW w:w="13325" w:type="dxa"/>
          </w:tcPr>
          <w:p w14:paraId="112BBCD6" w14:textId="61577231" w:rsidR="006B5360" w:rsidRPr="000324B5" w:rsidRDefault="006B5360" w:rsidP="006B5360">
            <w:pPr>
              <w:contextualSpacing/>
            </w:pPr>
            <w:r>
              <w:t xml:space="preserve">Produce report examining whether the housing status of committed individuals correlates with different system outcomes, including those that impact individual experience/system costs/repeated admission, within the state hospital system.  </w:t>
            </w:r>
          </w:p>
        </w:tc>
      </w:tr>
      <w:tr w:rsidR="006B5360" w14:paraId="75AA998C" w14:textId="77777777" w:rsidTr="69F84911">
        <w:trPr>
          <w:jc w:val="center"/>
        </w:trPr>
        <w:tc>
          <w:tcPr>
            <w:tcW w:w="535" w:type="dxa"/>
            <w:shd w:val="clear" w:color="auto" w:fill="83CAEB" w:themeFill="accent1" w:themeFillTint="66"/>
          </w:tcPr>
          <w:p w14:paraId="0E28559A" w14:textId="6FB8C357" w:rsidR="006B5360" w:rsidRPr="00A92C59" w:rsidRDefault="006B5360" w:rsidP="006B5360">
            <w:pPr>
              <w:jc w:val="center"/>
              <w:rPr>
                <w:b/>
                <w:bCs/>
              </w:rPr>
            </w:pPr>
            <w:r w:rsidRPr="00A92C59">
              <w:rPr>
                <w:b/>
                <w:bCs/>
              </w:rPr>
              <w:t>2.</w:t>
            </w:r>
          </w:p>
        </w:tc>
        <w:tc>
          <w:tcPr>
            <w:tcW w:w="13325" w:type="dxa"/>
          </w:tcPr>
          <w:p w14:paraId="548B0E26" w14:textId="5F52749E" w:rsidR="006B5360" w:rsidRPr="000324B5" w:rsidRDefault="008F5721" w:rsidP="006B5360">
            <w:r w:rsidRPr="008F5721">
              <w:t xml:space="preserve">Increase collaboration among agencies, service providers, and funders with the state hospitals. </w:t>
            </w:r>
            <w:r w:rsidR="006B5360">
              <w:t xml:space="preserve">Collaboratively identify system gaps, determine how to prioritize the most severe service needs, and assess opportunities to increase access </w:t>
            </w:r>
            <w:r w:rsidR="00013E7A">
              <w:t xml:space="preserve">to </w:t>
            </w:r>
            <w:r w:rsidR="006B5360">
              <w:t xml:space="preserve">supportive housing upon reentry.    </w:t>
            </w:r>
          </w:p>
        </w:tc>
      </w:tr>
      <w:tr w:rsidR="006B5360" w14:paraId="6CEB3ED2" w14:textId="77777777" w:rsidTr="69F84911">
        <w:trPr>
          <w:jc w:val="center"/>
        </w:trPr>
        <w:tc>
          <w:tcPr>
            <w:tcW w:w="535" w:type="dxa"/>
            <w:shd w:val="clear" w:color="auto" w:fill="83CAEB" w:themeFill="accent1" w:themeFillTint="66"/>
          </w:tcPr>
          <w:p w14:paraId="2FACC080" w14:textId="7E5DA5A1" w:rsidR="006B5360" w:rsidRPr="00A92C59" w:rsidRDefault="008F5721" w:rsidP="006B5360">
            <w:pPr>
              <w:jc w:val="center"/>
              <w:rPr>
                <w:b/>
                <w:bCs/>
              </w:rPr>
            </w:pPr>
            <w:r>
              <w:rPr>
                <w:b/>
                <w:bCs/>
              </w:rPr>
              <w:t>3.</w:t>
            </w:r>
          </w:p>
        </w:tc>
        <w:tc>
          <w:tcPr>
            <w:tcW w:w="13325" w:type="dxa"/>
          </w:tcPr>
          <w:p w14:paraId="1161B862" w14:textId="00FC3763" w:rsidR="006B5360" w:rsidRDefault="006B5360" w:rsidP="006B5360">
            <w:r>
              <w:t xml:space="preserve">Identify and/or secure funding for new reentry program(s) that increase supportive housing options for individuals exiting the state hospital system.   </w:t>
            </w:r>
          </w:p>
        </w:tc>
      </w:tr>
    </w:tbl>
    <w:p w14:paraId="27E860BE" w14:textId="77777777" w:rsidR="00C947C7" w:rsidRDefault="00C947C7" w:rsidP="00EA323E"/>
    <w:tbl>
      <w:tblPr>
        <w:tblStyle w:val="TableGrid"/>
        <w:tblW w:w="13860" w:type="dxa"/>
        <w:tblInd w:w="-455" w:type="dxa"/>
        <w:tblLook w:val="04A0" w:firstRow="1" w:lastRow="0" w:firstColumn="1" w:lastColumn="0" w:noHBand="0" w:noVBand="1"/>
      </w:tblPr>
      <w:tblGrid>
        <w:gridCol w:w="1343"/>
        <w:gridCol w:w="2707"/>
        <w:gridCol w:w="6027"/>
        <w:gridCol w:w="1582"/>
        <w:gridCol w:w="2201"/>
      </w:tblGrid>
      <w:tr w:rsidR="0024563B" w14:paraId="5984653F" w14:textId="77777777" w:rsidTr="69F84911">
        <w:trPr>
          <w:trHeight w:val="431"/>
        </w:trPr>
        <w:tc>
          <w:tcPr>
            <w:tcW w:w="13860" w:type="dxa"/>
            <w:gridSpan w:val="5"/>
            <w:tcBorders>
              <w:bottom w:val="double" w:sz="4" w:space="0" w:color="auto"/>
            </w:tcBorders>
            <w:shd w:val="clear" w:color="auto" w:fill="83CAEB" w:themeFill="accent1" w:themeFillTint="66"/>
          </w:tcPr>
          <w:p w14:paraId="4AF95024" w14:textId="75B71321" w:rsidR="0024563B" w:rsidRDefault="0024563B" w:rsidP="00B97628">
            <w:pPr>
              <w:jc w:val="center"/>
            </w:pPr>
            <w:r w:rsidRPr="002C1A1A">
              <w:rPr>
                <w:b/>
                <w:bCs/>
                <w:sz w:val="28"/>
                <w:szCs w:val="28"/>
              </w:rPr>
              <w:t xml:space="preserve">SMART GOALS TO ACCOMPLISH ACTION ITEM </w:t>
            </w:r>
            <w:r>
              <w:rPr>
                <w:b/>
                <w:bCs/>
                <w:sz w:val="28"/>
                <w:szCs w:val="28"/>
              </w:rPr>
              <w:t xml:space="preserve">#1 </w:t>
            </w:r>
            <w:r w:rsidRPr="002C1A1A">
              <w:rPr>
                <w:b/>
                <w:bCs/>
                <w:sz w:val="28"/>
                <w:szCs w:val="28"/>
              </w:rPr>
              <w:t>OBJECTIVES</w:t>
            </w:r>
          </w:p>
        </w:tc>
      </w:tr>
      <w:tr w:rsidR="0024563B" w14:paraId="741C5B39" w14:textId="77777777" w:rsidTr="69F84911">
        <w:tc>
          <w:tcPr>
            <w:tcW w:w="1343" w:type="dxa"/>
            <w:tcBorders>
              <w:top w:val="double" w:sz="4" w:space="0" w:color="auto"/>
              <w:left w:val="double" w:sz="4" w:space="0" w:color="auto"/>
              <w:bottom w:val="double" w:sz="4" w:space="0" w:color="auto"/>
              <w:right w:val="double" w:sz="4" w:space="0" w:color="auto"/>
            </w:tcBorders>
            <w:vAlign w:val="center"/>
          </w:tcPr>
          <w:p w14:paraId="472CF881" w14:textId="77777777" w:rsidR="0024563B" w:rsidRPr="00865C45" w:rsidRDefault="0024563B" w:rsidP="005752C7">
            <w:pPr>
              <w:jc w:val="center"/>
              <w:rPr>
                <w:b/>
                <w:bCs/>
              </w:rPr>
            </w:pPr>
            <w:r w:rsidRPr="00865C45">
              <w:rPr>
                <w:b/>
                <w:bCs/>
              </w:rPr>
              <w:t>OBJECTIVE</w:t>
            </w:r>
          </w:p>
        </w:tc>
        <w:tc>
          <w:tcPr>
            <w:tcW w:w="2707" w:type="dxa"/>
            <w:tcBorders>
              <w:top w:val="double" w:sz="4" w:space="0" w:color="auto"/>
              <w:left w:val="double" w:sz="4" w:space="0" w:color="auto"/>
              <w:bottom w:val="double" w:sz="4" w:space="0" w:color="auto"/>
              <w:right w:val="double" w:sz="4" w:space="0" w:color="auto"/>
            </w:tcBorders>
            <w:vAlign w:val="center"/>
          </w:tcPr>
          <w:p w14:paraId="234645CE" w14:textId="77777777" w:rsidR="0024563B" w:rsidRPr="00865C45" w:rsidRDefault="0024563B" w:rsidP="00B97628">
            <w:pPr>
              <w:jc w:val="center"/>
              <w:rPr>
                <w:b/>
                <w:bCs/>
              </w:rPr>
            </w:pPr>
            <w:r w:rsidRPr="00865C45">
              <w:rPr>
                <w:b/>
                <w:bCs/>
              </w:rPr>
              <w:t>SPECIFIC OUTCOME</w:t>
            </w:r>
          </w:p>
        </w:tc>
        <w:tc>
          <w:tcPr>
            <w:tcW w:w="6027" w:type="dxa"/>
            <w:tcBorders>
              <w:top w:val="double" w:sz="4" w:space="0" w:color="auto"/>
              <w:left w:val="double" w:sz="4" w:space="0" w:color="auto"/>
              <w:bottom w:val="double" w:sz="4" w:space="0" w:color="auto"/>
              <w:right w:val="double" w:sz="4" w:space="0" w:color="auto"/>
            </w:tcBorders>
            <w:vAlign w:val="center"/>
          </w:tcPr>
          <w:p w14:paraId="59F0BA9D" w14:textId="77777777" w:rsidR="0024563B" w:rsidRPr="00865C45" w:rsidRDefault="0024563B" w:rsidP="00B97628">
            <w:pPr>
              <w:jc w:val="center"/>
              <w:rPr>
                <w:b/>
                <w:bCs/>
              </w:rPr>
            </w:pPr>
            <w:r w:rsidRPr="00865C45">
              <w:rPr>
                <w:b/>
                <w:bCs/>
              </w:rPr>
              <w:t>METRIC FOR ACCOMPLISHMENT</w:t>
            </w:r>
          </w:p>
        </w:tc>
        <w:tc>
          <w:tcPr>
            <w:tcW w:w="1582" w:type="dxa"/>
            <w:tcBorders>
              <w:top w:val="double" w:sz="4" w:space="0" w:color="auto"/>
              <w:left w:val="double" w:sz="4" w:space="0" w:color="auto"/>
              <w:bottom w:val="double" w:sz="4" w:space="0" w:color="auto"/>
              <w:right w:val="double" w:sz="4" w:space="0" w:color="auto"/>
            </w:tcBorders>
            <w:vAlign w:val="center"/>
          </w:tcPr>
          <w:p w14:paraId="0333FD85" w14:textId="77777777" w:rsidR="0024563B" w:rsidRPr="00865C45" w:rsidRDefault="0024563B" w:rsidP="00B97628">
            <w:pPr>
              <w:jc w:val="center"/>
              <w:rPr>
                <w:b/>
                <w:bCs/>
              </w:rPr>
            </w:pPr>
            <w:r w:rsidRPr="00865C45">
              <w:rPr>
                <w:b/>
                <w:bCs/>
              </w:rPr>
              <w:t>TARGET DATE FOR COMPLETION</w:t>
            </w:r>
          </w:p>
        </w:tc>
        <w:tc>
          <w:tcPr>
            <w:tcW w:w="2201" w:type="dxa"/>
            <w:tcBorders>
              <w:top w:val="double" w:sz="4" w:space="0" w:color="auto"/>
              <w:left w:val="double" w:sz="4" w:space="0" w:color="auto"/>
              <w:bottom w:val="double" w:sz="4" w:space="0" w:color="auto"/>
              <w:right w:val="double" w:sz="4" w:space="0" w:color="auto"/>
            </w:tcBorders>
            <w:vAlign w:val="center"/>
          </w:tcPr>
          <w:p w14:paraId="7C917AAE" w14:textId="77777777" w:rsidR="0024563B" w:rsidRPr="00865C45" w:rsidRDefault="0024563B" w:rsidP="00B97628">
            <w:pPr>
              <w:jc w:val="center"/>
              <w:rPr>
                <w:b/>
                <w:bCs/>
              </w:rPr>
            </w:pPr>
            <w:r w:rsidRPr="00865C45">
              <w:rPr>
                <w:b/>
                <w:bCs/>
              </w:rPr>
              <w:t>RESPONSIBLE PARTY</w:t>
            </w:r>
          </w:p>
        </w:tc>
      </w:tr>
      <w:tr w:rsidR="00970018" w14:paraId="369A5E71" w14:textId="77777777" w:rsidTr="69F84911">
        <w:trPr>
          <w:trHeight w:val="2080"/>
        </w:trPr>
        <w:tc>
          <w:tcPr>
            <w:tcW w:w="1343" w:type="dxa"/>
            <w:vMerge w:val="restart"/>
            <w:tcBorders>
              <w:top w:val="double" w:sz="4" w:space="0" w:color="auto"/>
            </w:tcBorders>
          </w:tcPr>
          <w:p w14:paraId="7EE48DC4" w14:textId="3CEA2180" w:rsidR="00970018" w:rsidRDefault="00970018" w:rsidP="00394C69">
            <w:pPr>
              <w:ind w:left="-102"/>
              <w:jc w:val="center"/>
            </w:pPr>
            <w:r>
              <w:t>#1</w:t>
            </w:r>
          </w:p>
        </w:tc>
        <w:tc>
          <w:tcPr>
            <w:tcW w:w="2707" w:type="dxa"/>
            <w:vMerge w:val="restart"/>
            <w:tcBorders>
              <w:top w:val="double" w:sz="4" w:space="0" w:color="auto"/>
            </w:tcBorders>
          </w:tcPr>
          <w:p w14:paraId="211FA658" w14:textId="7F552ED3" w:rsidR="00970018" w:rsidRDefault="00970018" w:rsidP="00394C69">
            <w:pPr>
              <w:numPr>
                <w:ilvl w:val="0"/>
                <w:numId w:val="18"/>
              </w:numPr>
            </w:pPr>
            <w:r>
              <w:t xml:space="preserve">Complete one-time report to quantify the scope of the issue and isolate key identifiers for individuals that should be prioritized for resources. </w:t>
            </w:r>
          </w:p>
        </w:tc>
        <w:tc>
          <w:tcPr>
            <w:tcW w:w="6027" w:type="dxa"/>
            <w:tcBorders>
              <w:top w:val="double" w:sz="4" w:space="0" w:color="auto"/>
            </w:tcBorders>
          </w:tcPr>
          <w:p w14:paraId="563D4779" w14:textId="24E525D0" w:rsidR="00970018" w:rsidRDefault="7A15B8DB" w:rsidP="00970018">
            <w:r>
              <w:t xml:space="preserve">Define and pull data from Idaho State Hospitals North and South. </w:t>
            </w:r>
          </w:p>
        </w:tc>
        <w:tc>
          <w:tcPr>
            <w:tcW w:w="1582" w:type="dxa"/>
            <w:tcBorders>
              <w:top w:val="double" w:sz="4" w:space="0" w:color="auto"/>
            </w:tcBorders>
          </w:tcPr>
          <w:p w14:paraId="07EBCE11" w14:textId="05E8549D" w:rsidR="00970018" w:rsidRPr="002B0A99" w:rsidRDefault="00970018" w:rsidP="00394C69">
            <w:pPr>
              <w:jc w:val="center"/>
              <w:rPr>
                <w:highlight w:val="yellow"/>
              </w:rPr>
            </w:pPr>
            <w:r w:rsidRPr="002B0A99">
              <w:rPr>
                <w:highlight w:val="yellow"/>
              </w:rPr>
              <w:t>10/31/2025</w:t>
            </w:r>
          </w:p>
        </w:tc>
        <w:tc>
          <w:tcPr>
            <w:tcW w:w="2201" w:type="dxa"/>
            <w:vMerge w:val="restart"/>
            <w:tcBorders>
              <w:top w:val="double" w:sz="4" w:space="0" w:color="auto"/>
            </w:tcBorders>
          </w:tcPr>
          <w:p w14:paraId="7C4D253C" w14:textId="668A357F" w:rsidR="00970018" w:rsidRDefault="7A15B8DB" w:rsidP="00394C69">
            <w:r>
              <w:t>Idaho State Hospital</w:t>
            </w:r>
            <w:r w:rsidR="2C56C00B">
              <w:t xml:space="preserve"> North &amp; South</w:t>
            </w:r>
          </w:p>
        </w:tc>
      </w:tr>
      <w:tr w:rsidR="00970018" w14:paraId="22F35DC3" w14:textId="77777777" w:rsidTr="69F84911">
        <w:trPr>
          <w:trHeight w:val="3570"/>
        </w:trPr>
        <w:tc>
          <w:tcPr>
            <w:tcW w:w="1343" w:type="dxa"/>
            <w:vMerge/>
          </w:tcPr>
          <w:p w14:paraId="37F58526" w14:textId="77777777" w:rsidR="00970018" w:rsidRDefault="00970018" w:rsidP="00394C69">
            <w:pPr>
              <w:ind w:left="-102"/>
              <w:jc w:val="center"/>
            </w:pPr>
          </w:p>
        </w:tc>
        <w:tc>
          <w:tcPr>
            <w:tcW w:w="2707" w:type="dxa"/>
            <w:vMerge/>
          </w:tcPr>
          <w:p w14:paraId="6101CD48" w14:textId="77777777" w:rsidR="00970018" w:rsidRDefault="00970018" w:rsidP="00394C69">
            <w:pPr>
              <w:numPr>
                <w:ilvl w:val="0"/>
                <w:numId w:val="18"/>
              </w:numPr>
            </w:pPr>
          </w:p>
        </w:tc>
        <w:tc>
          <w:tcPr>
            <w:tcW w:w="6027" w:type="dxa"/>
            <w:tcBorders>
              <w:top w:val="double" w:sz="4" w:space="0" w:color="auto"/>
            </w:tcBorders>
          </w:tcPr>
          <w:p w14:paraId="77EA1046" w14:textId="77777777" w:rsidR="00970018" w:rsidRDefault="7A15B8DB" w:rsidP="00970018">
            <w:r>
              <w:t>Produce final report that outlines:</w:t>
            </w:r>
          </w:p>
          <w:p w14:paraId="697F3B1F" w14:textId="77777777" w:rsidR="00970018" w:rsidRDefault="00970018" w:rsidP="00970018">
            <w:pPr>
              <w:pStyle w:val="ListParagraph"/>
              <w:numPr>
                <w:ilvl w:val="0"/>
                <w:numId w:val="15"/>
              </w:numPr>
            </w:pPr>
            <w:r>
              <w:t>Census of hospital admissions for people experiencing homelessness, including how housing status is identified in the system and where they are coming from (referrals or hold partners)</w:t>
            </w:r>
          </w:p>
          <w:p w14:paraId="510C1177" w14:textId="77777777" w:rsidR="00970018" w:rsidRDefault="00970018" w:rsidP="00970018">
            <w:pPr>
              <w:pStyle w:val="ListParagraph"/>
              <w:numPr>
                <w:ilvl w:val="0"/>
                <w:numId w:val="15"/>
              </w:numPr>
            </w:pPr>
            <w:r>
              <w:t>Where the State Hospital discharges individuals experiencing homelessness (jails, RALFs/HART Homes, private residence, shelters, etc.) and how follow-up care is conducted including any support service connections (Access, ACT)</w:t>
            </w:r>
          </w:p>
          <w:p w14:paraId="5706F013" w14:textId="77777777" w:rsidR="00970018" w:rsidRDefault="00970018" w:rsidP="00970018">
            <w:pPr>
              <w:pStyle w:val="ListParagraph"/>
              <w:numPr>
                <w:ilvl w:val="0"/>
                <w:numId w:val="15"/>
              </w:numPr>
            </w:pPr>
            <w:r>
              <w:t>Difference in experience for individuals experience homelessness compared to housed counterparts (length of stay, % of return, time from exit to return for readmission, average cost of care, etc.)</w:t>
            </w:r>
          </w:p>
          <w:p w14:paraId="1D2D3221" w14:textId="77777777" w:rsidR="00970018" w:rsidRDefault="00970018" w:rsidP="00394C69"/>
        </w:tc>
        <w:tc>
          <w:tcPr>
            <w:tcW w:w="1582" w:type="dxa"/>
          </w:tcPr>
          <w:p w14:paraId="69E8CFD6" w14:textId="348D8ED4" w:rsidR="00970018" w:rsidRPr="002B0A99" w:rsidRDefault="00C455ED" w:rsidP="00394C69">
            <w:pPr>
              <w:jc w:val="center"/>
              <w:rPr>
                <w:highlight w:val="yellow"/>
              </w:rPr>
            </w:pPr>
            <w:r w:rsidRPr="002B0A99">
              <w:rPr>
                <w:highlight w:val="yellow"/>
              </w:rPr>
              <w:t>01/31/2026</w:t>
            </w:r>
          </w:p>
        </w:tc>
        <w:tc>
          <w:tcPr>
            <w:tcW w:w="2201" w:type="dxa"/>
            <w:vMerge/>
          </w:tcPr>
          <w:p w14:paraId="237A3942" w14:textId="77777777" w:rsidR="00970018" w:rsidRDefault="00970018" w:rsidP="00394C69"/>
        </w:tc>
      </w:tr>
      <w:tr w:rsidR="0071304F" w14:paraId="75FA82EC" w14:textId="77777777" w:rsidTr="69F84911">
        <w:trPr>
          <w:trHeight w:val="1271"/>
        </w:trPr>
        <w:tc>
          <w:tcPr>
            <w:tcW w:w="1343" w:type="dxa"/>
            <w:vMerge w:val="restart"/>
          </w:tcPr>
          <w:p w14:paraId="5B25E167" w14:textId="19E59160" w:rsidR="0071304F" w:rsidRDefault="0071304F" w:rsidP="00394C69">
            <w:pPr>
              <w:jc w:val="center"/>
            </w:pPr>
            <w:r>
              <w:t>#2</w:t>
            </w:r>
          </w:p>
        </w:tc>
        <w:tc>
          <w:tcPr>
            <w:tcW w:w="2707" w:type="dxa"/>
            <w:vMerge w:val="restart"/>
          </w:tcPr>
          <w:p w14:paraId="1706CB72" w14:textId="77777777" w:rsidR="0071304F" w:rsidRDefault="0071304F" w:rsidP="00394C69">
            <w:pPr>
              <w:pStyle w:val="ListParagraph"/>
              <w:numPr>
                <w:ilvl w:val="0"/>
                <w:numId w:val="26"/>
              </w:numPr>
            </w:pPr>
            <w:r>
              <w:t xml:space="preserve">Cross-sector teams identify barriers to housing resources during hospital stay and shortly after. </w:t>
            </w:r>
          </w:p>
          <w:p w14:paraId="7AB79766" w14:textId="77777777" w:rsidR="0071304F" w:rsidRDefault="0071304F" w:rsidP="00394C69">
            <w:pPr>
              <w:pStyle w:val="ListParagraph"/>
            </w:pPr>
          </w:p>
          <w:p w14:paraId="574509C7" w14:textId="3CE94944" w:rsidR="0071304F" w:rsidRDefault="0071304F" w:rsidP="00394C69"/>
        </w:tc>
        <w:tc>
          <w:tcPr>
            <w:tcW w:w="6027" w:type="dxa"/>
          </w:tcPr>
          <w:p w14:paraId="314D3255" w14:textId="77777777" w:rsidR="0071304F" w:rsidRDefault="0071304F" w:rsidP="00394C69">
            <w:r>
              <w:t xml:space="preserve">Secure commitment from agency and service provider/funder leadership teams to participate in process. </w:t>
            </w:r>
          </w:p>
          <w:p w14:paraId="7990BCF8" w14:textId="77777777" w:rsidR="0071304F" w:rsidRDefault="0071304F" w:rsidP="00394C69"/>
          <w:p w14:paraId="0E94FD93" w14:textId="1E55D255" w:rsidR="0071304F" w:rsidRDefault="0071304F" w:rsidP="00394C69"/>
        </w:tc>
        <w:tc>
          <w:tcPr>
            <w:tcW w:w="1582" w:type="dxa"/>
          </w:tcPr>
          <w:p w14:paraId="04D0A18F" w14:textId="375226C2" w:rsidR="0071304F" w:rsidRPr="002B0A99" w:rsidRDefault="0071304F" w:rsidP="00394C69">
            <w:pPr>
              <w:jc w:val="center"/>
              <w:rPr>
                <w:highlight w:val="yellow"/>
              </w:rPr>
            </w:pPr>
            <w:r w:rsidRPr="002B0A99">
              <w:rPr>
                <w:highlight w:val="yellow"/>
              </w:rPr>
              <w:t>11/31/2025</w:t>
            </w:r>
          </w:p>
        </w:tc>
        <w:tc>
          <w:tcPr>
            <w:tcW w:w="2201" w:type="dxa"/>
            <w:vMerge w:val="restart"/>
          </w:tcPr>
          <w:p w14:paraId="47022DC5" w14:textId="2EC71A76" w:rsidR="0071304F" w:rsidRDefault="0071304F" w:rsidP="00394C69">
            <w:r>
              <w:t>State Hospitals</w:t>
            </w:r>
            <w:r w:rsidR="005D0A4C">
              <w:t xml:space="preserve"> North &amp; South</w:t>
            </w:r>
            <w:r>
              <w:t xml:space="preserve">, </w:t>
            </w:r>
            <w:r w:rsidR="002B6018">
              <w:t>Insurance Companies,</w:t>
            </w:r>
            <w:r w:rsidR="005D0A4C">
              <w:t xml:space="preserve"> Continuum of Care</w:t>
            </w:r>
          </w:p>
          <w:p w14:paraId="52D2A46B" w14:textId="04A19C9F" w:rsidR="0071304F" w:rsidRDefault="0071304F" w:rsidP="00394C69"/>
        </w:tc>
      </w:tr>
      <w:tr w:rsidR="0071304F" w14:paraId="19C0C9FF" w14:textId="77777777" w:rsidTr="69F84911">
        <w:trPr>
          <w:trHeight w:val="1271"/>
        </w:trPr>
        <w:tc>
          <w:tcPr>
            <w:tcW w:w="1343" w:type="dxa"/>
            <w:vMerge/>
          </w:tcPr>
          <w:p w14:paraId="704EE56F" w14:textId="77777777" w:rsidR="0071304F" w:rsidRDefault="0071304F" w:rsidP="00394C69">
            <w:pPr>
              <w:jc w:val="center"/>
            </w:pPr>
          </w:p>
        </w:tc>
        <w:tc>
          <w:tcPr>
            <w:tcW w:w="2707" w:type="dxa"/>
            <w:vMerge/>
          </w:tcPr>
          <w:p w14:paraId="1DC4D82D" w14:textId="77777777" w:rsidR="0071304F" w:rsidRDefault="0071304F" w:rsidP="00394C69">
            <w:pPr>
              <w:pStyle w:val="ListParagraph"/>
              <w:numPr>
                <w:ilvl w:val="0"/>
                <w:numId w:val="26"/>
              </w:numPr>
            </w:pPr>
          </w:p>
        </w:tc>
        <w:tc>
          <w:tcPr>
            <w:tcW w:w="6027" w:type="dxa"/>
          </w:tcPr>
          <w:p w14:paraId="23A5EBC6" w14:textId="3039ACD1" w:rsidR="0071304F" w:rsidRDefault="0071304F" w:rsidP="00394C69">
            <w:r>
              <w:t>Host meeting(</w:t>
            </w:r>
            <w:r w:rsidR="00B82E20">
              <w:t>s)</w:t>
            </w:r>
            <w:r>
              <w:t xml:space="preserve"> to flush out barriers or housing gaps by service area (housing, mental health, physical health, income/employment, education, etc.) with a focus on those that impact housing outcomes.</w:t>
            </w:r>
          </w:p>
        </w:tc>
        <w:tc>
          <w:tcPr>
            <w:tcW w:w="1582" w:type="dxa"/>
          </w:tcPr>
          <w:p w14:paraId="2F52D1F7" w14:textId="65940391" w:rsidR="0071304F" w:rsidRPr="004D21E0" w:rsidRDefault="00B82E20" w:rsidP="00394C69">
            <w:pPr>
              <w:jc w:val="center"/>
              <w:rPr>
                <w:highlight w:val="yellow"/>
              </w:rPr>
            </w:pPr>
            <w:r>
              <w:rPr>
                <w:highlight w:val="yellow"/>
              </w:rPr>
              <w:t xml:space="preserve">Start by </w:t>
            </w:r>
            <w:r w:rsidR="0071304F" w:rsidRPr="004D21E0">
              <w:rPr>
                <w:highlight w:val="yellow"/>
              </w:rPr>
              <w:t>12/</w:t>
            </w:r>
            <w:r w:rsidR="002B0A99" w:rsidRPr="004D21E0">
              <w:rPr>
                <w:highlight w:val="yellow"/>
              </w:rPr>
              <w:t>31/2025</w:t>
            </w:r>
          </w:p>
        </w:tc>
        <w:tc>
          <w:tcPr>
            <w:tcW w:w="2201" w:type="dxa"/>
            <w:vMerge/>
          </w:tcPr>
          <w:p w14:paraId="174DABB4" w14:textId="77777777" w:rsidR="0071304F" w:rsidRDefault="0071304F" w:rsidP="00394C69"/>
        </w:tc>
      </w:tr>
      <w:tr w:rsidR="005D0A4C" w14:paraId="002EF9B2" w14:textId="77777777" w:rsidTr="69F84911">
        <w:trPr>
          <w:trHeight w:val="1751"/>
        </w:trPr>
        <w:tc>
          <w:tcPr>
            <w:tcW w:w="1343" w:type="dxa"/>
            <w:vMerge w:val="restart"/>
          </w:tcPr>
          <w:p w14:paraId="667F71B5" w14:textId="2FD19EC0" w:rsidR="005D0A4C" w:rsidRDefault="005D0A4C" w:rsidP="00394C69">
            <w:pPr>
              <w:jc w:val="center"/>
            </w:pPr>
            <w:r>
              <w:t>#2</w:t>
            </w:r>
          </w:p>
        </w:tc>
        <w:tc>
          <w:tcPr>
            <w:tcW w:w="2707" w:type="dxa"/>
            <w:vMerge w:val="restart"/>
          </w:tcPr>
          <w:p w14:paraId="17C404FE" w14:textId="77777777" w:rsidR="005D0A4C" w:rsidRDefault="005D0A4C" w:rsidP="00394C69">
            <w:pPr>
              <w:pStyle w:val="ListParagraph"/>
              <w:numPr>
                <w:ilvl w:val="0"/>
                <w:numId w:val="26"/>
              </w:numPr>
            </w:pPr>
            <w:r>
              <w:t>Develop procedural and policy change recommendations to increase service access that will improve system flow between state hospitals.</w:t>
            </w:r>
          </w:p>
          <w:p w14:paraId="423A0E16" w14:textId="67BBE3B6" w:rsidR="005D0A4C" w:rsidRDefault="005D0A4C" w:rsidP="00394C69"/>
        </w:tc>
        <w:tc>
          <w:tcPr>
            <w:tcW w:w="6027" w:type="dxa"/>
          </w:tcPr>
          <w:p w14:paraId="52F8918E" w14:textId="033B5C35" w:rsidR="005D0A4C" w:rsidRDefault="00BA64F3" w:rsidP="005D0A4C">
            <w:r>
              <w:t>Review report and case study d</w:t>
            </w:r>
            <w:r w:rsidR="005D0A4C">
              <w:t>etermine any key identifiers of folks within state hospitals for highest probability factors for entering homelessness upon exit from system and/or risk of return.</w:t>
            </w:r>
          </w:p>
          <w:p w14:paraId="483B39F5" w14:textId="56004490" w:rsidR="005D0A4C" w:rsidRDefault="005D0A4C" w:rsidP="004D21E0"/>
        </w:tc>
        <w:tc>
          <w:tcPr>
            <w:tcW w:w="1582" w:type="dxa"/>
          </w:tcPr>
          <w:p w14:paraId="232B4F49" w14:textId="75816ECA" w:rsidR="005D0A4C" w:rsidRPr="004D21E0" w:rsidRDefault="00BA64F3" w:rsidP="00394C69">
            <w:pPr>
              <w:jc w:val="center"/>
              <w:rPr>
                <w:highlight w:val="yellow"/>
              </w:rPr>
            </w:pPr>
            <w:r>
              <w:rPr>
                <w:highlight w:val="yellow"/>
              </w:rPr>
              <w:t>02</w:t>
            </w:r>
            <w:r w:rsidR="005D0A4C" w:rsidRPr="004D21E0">
              <w:rPr>
                <w:highlight w:val="yellow"/>
              </w:rPr>
              <w:t>/</w:t>
            </w:r>
            <w:r w:rsidR="009E215D">
              <w:rPr>
                <w:highlight w:val="yellow"/>
              </w:rPr>
              <w:t>28</w:t>
            </w:r>
            <w:r w:rsidR="005D0A4C" w:rsidRPr="004D21E0">
              <w:rPr>
                <w:highlight w:val="yellow"/>
              </w:rPr>
              <w:t>/2026</w:t>
            </w:r>
          </w:p>
        </w:tc>
        <w:tc>
          <w:tcPr>
            <w:tcW w:w="2201" w:type="dxa"/>
            <w:vMerge w:val="restart"/>
          </w:tcPr>
          <w:p w14:paraId="4F8D70D8" w14:textId="46DDAC17" w:rsidR="005D0A4C" w:rsidRDefault="005D0A4C" w:rsidP="005D0A4C">
            <w:r>
              <w:t>State Hospitals North &amp; South, Insurance Companies, Continuum of Care Partners</w:t>
            </w:r>
          </w:p>
        </w:tc>
      </w:tr>
      <w:tr w:rsidR="005D0A4C" w14:paraId="4F6901FB" w14:textId="77777777" w:rsidTr="69F84911">
        <w:trPr>
          <w:trHeight w:val="1751"/>
        </w:trPr>
        <w:tc>
          <w:tcPr>
            <w:tcW w:w="1343" w:type="dxa"/>
            <w:vMerge/>
          </w:tcPr>
          <w:p w14:paraId="2BB476CB" w14:textId="77777777" w:rsidR="005D0A4C" w:rsidRDefault="005D0A4C" w:rsidP="00394C69">
            <w:pPr>
              <w:jc w:val="center"/>
            </w:pPr>
          </w:p>
        </w:tc>
        <w:tc>
          <w:tcPr>
            <w:tcW w:w="2707" w:type="dxa"/>
            <w:vMerge/>
          </w:tcPr>
          <w:p w14:paraId="453E01DE" w14:textId="77777777" w:rsidR="005D0A4C" w:rsidRDefault="005D0A4C" w:rsidP="00394C69">
            <w:pPr>
              <w:pStyle w:val="ListParagraph"/>
              <w:numPr>
                <w:ilvl w:val="0"/>
                <w:numId w:val="26"/>
              </w:numPr>
            </w:pPr>
          </w:p>
        </w:tc>
        <w:tc>
          <w:tcPr>
            <w:tcW w:w="6027" w:type="dxa"/>
          </w:tcPr>
          <w:p w14:paraId="483DCC9F" w14:textId="49B8B5A5" w:rsidR="005D0A4C" w:rsidRDefault="005D0A4C" w:rsidP="005D0A4C">
            <w:r>
              <w:t>Use barriers</w:t>
            </w:r>
            <w:r w:rsidR="00BA64F3">
              <w:t xml:space="preserve"> and</w:t>
            </w:r>
            <w:r>
              <w:t xml:space="preserve"> gather additional feedback from teams and people with lived experience to develop a series of recommendations to improve system flow and housing outcomes ahead of the 2027 legislative session.</w:t>
            </w:r>
          </w:p>
          <w:p w14:paraId="05DFD179" w14:textId="77777777" w:rsidR="005D0A4C" w:rsidRDefault="005D0A4C" w:rsidP="005D0A4C"/>
          <w:p w14:paraId="7673BD09" w14:textId="77777777" w:rsidR="005D0A4C" w:rsidRDefault="005D0A4C" w:rsidP="005D0A4C">
            <w:pPr>
              <w:rPr>
                <w:i/>
                <w:iCs/>
              </w:rPr>
            </w:pPr>
            <w:r w:rsidRPr="647513ED">
              <w:rPr>
                <w:i/>
                <w:iCs/>
              </w:rPr>
              <w:t xml:space="preserve">Example: Standard operating procedures for hospital discharges that connect individuals with Section 811 vouchers and services to support housing navigation and stability. </w:t>
            </w:r>
          </w:p>
          <w:p w14:paraId="76DA7D5C" w14:textId="77777777" w:rsidR="005D0A4C" w:rsidRDefault="005D0A4C" w:rsidP="00394C69"/>
        </w:tc>
        <w:tc>
          <w:tcPr>
            <w:tcW w:w="1582" w:type="dxa"/>
          </w:tcPr>
          <w:p w14:paraId="370818DA" w14:textId="09B6B94A" w:rsidR="005D0A4C" w:rsidRPr="004D21E0" w:rsidRDefault="00BA64F3" w:rsidP="00394C69">
            <w:pPr>
              <w:jc w:val="center"/>
              <w:rPr>
                <w:highlight w:val="yellow"/>
              </w:rPr>
            </w:pPr>
            <w:r w:rsidRPr="004D21E0">
              <w:rPr>
                <w:highlight w:val="yellow"/>
              </w:rPr>
              <w:t>10/01/2026</w:t>
            </w:r>
          </w:p>
        </w:tc>
        <w:tc>
          <w:tcPr>
            <w:tcW w:w="2201" w:type="dxa"/>
            <w:vMerge/>
          </w:tcPr>
          <w:p w14:paraId="4CAE225C" w14:textId="77777777" w:rsidR="005D0A4C" w:rsidRDefault="005D0A4C" w:rsidP="005D0A4C"/>
        </w:tc>
      </w:tr>
      <w:tr w:rsidR="005D0A4C" w14:paraId="277B1529" w14:textId="77777777" w:rsidTr="69F84911">
        <w:trPr>
          <w:trHeight w:val="2862"/>
        </w:trPr>
        <w:tc>
          <w:tcPr>
            <w:tcW w:w="1343" w:type="dxa"/>
            <w:vMerge/>
          </w:tcPr>
          <w:p w14:paraId="644022C6" w14:textId="77777777" w:rsidR="005D0A4C" w:rsidRDefault="005D0A4C" w:rsidP="00394C69">
            <w:pPr>
              <w:jc w:val="center"/>
            </w:pPr>
          </w:p>
        </w:tc>
        <w:tc>
          <w:tcPr>
            <w:tcW w:w="2707" w:type="dxa"/>
            <w:vMerge/>
          </w:tcPr>
          <w:p w14:paraId="0B82E5FE" w14:textId="77777777" w:rsidR="005D0A4C" w:rsidRDefault="005D0A4C" w:rsidP="00394C69">
            <w:pPr>
              <w:pStyle w:val="ListParagraph"/>
              <w:numPr>
                <w:ilvl w:val="0"/>
                <w:numId w:val="26"/>
              </w:numPr>
            </w:pPr>
          </w:p>
        </w:tc>
        <w:tc>
          <w:tcPr>
            <w:tcW w:w="6027" w:type="dxa"/>
          </w:tcPr>
          <w:p w14:paraId="04DC16B4" w14:textId="77777777" w:rsidR="005D0A4C" w:rsidRDefault="253DA2E4" w:rsidP="004D21E0">
            <w:r>
              <w:t xml:space="preserve">Present recommendations to teams with decision making power, either within agencies or power to introduce/approve policy changes. </w:t>
            </w:r>
          </w:p>
          <w:p w14:paraId="0A5F97D7" w14:textId="77777777" w:rsidR="005D0A4C" w:rsidRDefault="005D0A4C" w:rsidP="004D21E0"/>
          <w:p w14:paraId="1050B92C" w14:textId="77777777" w:rsidR="005D0A4C" w:rsidRDefault="005D0A4C" w:rsidP="004D21E0">
            <w:pPr>
              <w:rPr>
                <w:i/>
                <w:iCs/>
              </w:rPr>
            </w:pPr>
            <w:r w:rsidRPr="647513ED">
              <w:rPr>
                <w:i/>
                <w:iCs/>
              </w:rPr>
              <w:t xml:space="preserve">Example: Change Boise City/Ada County Section 811 vouchers admin plan to make available for individuals exiting state hospitals. </w:t>
            </w:r>
          </w:p>
          <w:p w14:paraId="37BDEF81" w14:textId="77777777" w:rsidR="005D0A4C" w:rsidRDefault="005D0A4C" w:rsidP="00394C69"/>
        </w:tc>
        <w:tc>
          <w:tcPr>
            <w:tcW w:w="1582" w:type="dxa"/>
          </w:tcPr>
          <w:p w14:paraId="0C9A047A" w14:textId="3F4232C1" w:rsidR="005D0A4C" w:rsidRPr="004D21E0" w:rsidRDefault="005D0A4C" w:rsidP="00394C69">
            <w:pPr>
              <w:jc w:val="center"/>
              <w:rPr>
                <w:highlight w:val="yellow"/>
              </w:rPr>
            </w:pPr>
            <w:r w:rsidRPr="004D21E0">
              <w:rPr>
                <w:highlight w:val="yellow"/>
              </w:rPr>
              <w:t>1</w:t>
            </w:r>
            <w:r>
              <w:rPr>
                <w:highlight w:val="yellow"/>
              </w:rPr>
              <w:t>1</w:t>
            </w:r>
            <w:r w:rsidRPr="004D21E0">
              <w:rPr>
                <w:highlight w:val="yellow"/>
              </w:rPr>
              <w:t>/</w:t>
            </w:r>
            <w:r>
              <w:rPr>
                <w:highlight w:val="yellow"/>
              </w:rPr>
              <w:t>3</w:t>
            </w:r>
            <w:r w:rsidRPr="004D21E0">
              <w:rPr>
                <w:highlight w:val="yellow"/>
              </w:rPr>
              <w:t>1/2026</w:t>
            </w:r>
          </w:p>
        </w:tc>
        <w:tc>
          <w:tcPr>
            <w:tcW w:w="2201" w:type="dxa"/>
            <w:vMerge/>
          </w:tcPr>
          <w:p w14:paraId="0BAA8348" w14:textId="77777777" w:rsidR="005D0A4C" w:rsidRDefault="005D0A4C" w:rsidP="00394C69"/>
        </w:tc>
      </w:tr>
      <w:tr w:rsidR="00394C69" w14:paraId="7E8F1C94" w14:textId="77777777" w:rsidTr="69F84911">
        <w:tc>
          <w:tcPr>
            <w:tcW w:w="1343" w:type="dxa"/>
          </w:tcPr>
          <w:p w14:paraId="21E99BA9" w14:textId="5821C89C" w:rsidR="00394C69" w:rsidRDefault="00394C69" w:rsidP="00394C69">
            <w:pPr>
              <w:jc w:val="center"/>
            </w:pPr>
            <w:r>
              <w:t>#2</w:t>
            </w:r>
          </w:p>
        </w:tc>
        <w:tc>
          <w:tcPr>
            <w:tcW w:w="2707" w:type="dxa"/>
          </w:tcPr>
          <w:p w14:paraId="33332BD7" w14:textId="77777777" w:rsidR="00394C69" w:rsidRDefault="00394C69" w:rsidP="00394C69">
            <w:pPr>
              <w:pStyle w:val="ListParagraph"/>
              <w:numPr>
                <w:ilvl w:val="0"/>
                <w:numId w:val="26"/>
              </w:numPr>
            </w:pPr>
            <w:r>
              <w:t>Utilize regular collaborative meeting, (quarterly meeting with hospital, housing, and service partners) to monitor system barriers and continuously identify areas for improvement.</w:t>
            </w:r>
          </w:p>
          <w:p w14:paraId="1A0579C3" w14:textId="748BDA83" w:rsidR="00394C69" w:rsidRDefault="00394C69" w:rsidP="00394C69"/>
        </w:tc>
        <w:tc>
          <w:tcPr>
            <w:tcW w:w="6027" w:type="dxa"/>
          </w:tcPr>
          <w:p w14:paraId="3319BC41" w14:textId="43782F6F" w:rsidR="00394C69" w:rsidRDefault="00394C69" w:rsidP="00394C69">
            <w:r>
              <w:t xml:space="preserve">Identify a collaborative meeting space for each hospital service area/service demographic that can be leveraged to source continuous information about barriers and identify new opportunities, assign one person to attend and gather system improvement throughlines. </w:t>
            </w:r>
          </w:p>
          <w:p w14:paraId="2E229D4F" w14:textId="77777777" w:rsidR="00394C69" w:rsidRPr="00394C69" w:rsidRDefault="00394C69" w:rsidP="00394C69">
            <w:pPr>
              <w:rPr>
                <w:i/>
                <w:iCs/>
              </w:rPr>
            </w:pPr>
          </w:p>
          <w:p w14:paraId="5F1CFFBC" w14:textId="398338F2" w:rsidR="00394C69" w:rsidRDefault="00C10B17" w:rsidP="00394C69">
            <w:r>
              <w:rPr>
                <w:i/>
                <w:iCs/>
              </w:rPr>
              <w:t>*</w:t>
            </w:r>
            <w:r w:rsidR="00394C69" w:rsidRPr="00394C69">
              <w:rPr>
                <w:i/>
                <w:iCs/>
              </w:rPr>
              <w:t>Utilize already established case conferencing or coalitions.</w:t>
            </w:r>
          </w:p>
        </w:tc>
        <w:tc>
          <w:tcPr>
            <w:tcW w:w="1582" w:type="dxa"/>
          </w:tcPr>
          <w:p w14:paraId="768BBD97" w14:textId="6899E2DC" w:rsidR="00394C69" w:rsidRPr="004D21E0" w:rsidRDefault="004D21E0" w:rsidP="00394C69">
            <w:pPr>
              <w:jc w:val="center"/>
              <w:rPr>
                <w:highlight w:val="yellow"/>
              </w:rPr>
            </w:pPr>
            <w:r w:rsidRPr="004D21E0">
              <w:rPr>
                <w:highlight w:val="yellow"/>
              </w:rPr>
              <w:t>Ongoing</w:t>
            </w:r>
          </w:p>
        </w:tc>
        <w:tc>
          <w:tcPr>
            <w:tcW w:w="2201" w:type="dxa"/>
          </w:tcPr>
          <w:p w14:paraId="353D0E04" w14:textId="421D37A2" w:rsidR="00394C69" w:rsidRDefault="00394C69" w:rsidP="00394C69">
            <w:r>
              <w:t>State Hospitals</w:t>
            </w:r>
            <w:r w:rsidR="005D0A4C">
              <w:t xml:space="preserve"> North &amp; South</w:t>
            </w:r>
          </w:p>
          <w:p w14:paraId="69F53214" w14:textId="11C7B37A" w:rsidR="00394C69" w:rsidRDefault="00394C69" w:rsidP="00394C69"/>
        </w:tc>
      </w:tr>
      <w:tr w:rsidR="00394C69" w14:paraId="6E3899F7" w14:textId="77777777" w:rsidTr="69F84911">
        <w:tc>
          <w:tcPr>
            <w:tcW w:w="1343" w:type="dxa"/>
          </w:tcPr>
          <w:p w14:paraId="60282922" w14:textId="41B0CC31" w:rsidR="00394C69" w:rsidRDefault="00394C69" w:rsidP="00394C69">
            <w:pPr>
              <w:jc w:val="center"/>
            </w:pPr>
            <w:r>
              <w:t>#3</w:t>
            </w:r>
          </w:p>
        </w:tc>
        <w:tc>
          <w:tcPr>
            <w:tcW w:w="2707" w:type="dxa"/>
          </w:tcPr>
          <w:p w14:paraId="7FBEF349" w14:textId="5ED56183" w:rsidR="00394C69" w:rsidRDefault="00394C69" w:rsidP="00613F30">
            <w:pPr>
              <w:pStyle w:val="ListParagraph"/>
              <w:numPr>
                <w:ilvl w:val="0"/>
                <w:numId w:val="30"/>
              </w:numPr>
            </w:pPr>
            <w:r>
              <w:t xml:space="preserve">Complete nationwide scan to develop case-study of supportive housing programs that improve housing outcomes for individuals with significant mental and behavioral health issues. </w:t>
            </w:r>
          </w:p>
        </w:tc>
        <w:tc>
          <w:tcPr>
            <w:tcW w:w="6027" w:type="dxa"/>
          </w:tcPr>
          <w:p w14:paraId="61AB4A3B" w14:textId="77777777" w:rsidR="00E817ED" w:rsidRDefault="00394C69" w:rsidP="00394C69">
            <w:r>
              <w:t xml:space="preserve">Scan national supportive housing programs for individuals coming from state hospitals/involuntary holds that are experiencing homelessness upon either entry or exit – including how they are funded, where they are implemented, who they target for services, and what outcomes they produce (cost-containment. </w:t>
            </w:r>
          </w:p>
          <w:p w14:paraId="058BB409" w14:textId="77777777" w:rsidR="00E817ED" w:rsidRDefault="00E817ED" w:rsidP="00394C69"/>
          <w:p w14:paraId="6CD78259" w14:textId="034B947A" w:rsidR="00394C69" w:rsidRDefault="00394C69" w:rsidP="00394C69">
            <w:r>
              <w:t xml:space="preserve">Combine options that have some level of applicability to Idaho, either based on where they operate or the players at the table, into a single case study that has notes about what implementation in Idaho could look like. </w:t>
            </w:r>
          </w:p>
          <w:p w14:paraId="22B08958" w14:textId="77777777" w:rsidR="00394C69" w:rsidRDefault="00394C69" w:rsidP="00394C69"/>
          <w:p w14:paraId="6991B5EE" w14:textId="77777777" w:rsidR="00394C69" w:rsidRDefault="00394C69" w:rsidP="00394C69">
            <w:pPr>
              <w:rPr>
                <w:i/>
                <w:iCs/>
              </w:rPr>
            </w:pPr>
            <w:r w:rsidRPr="647513ED">
              <w:rPr>
                <w:i/>
                <w:iCs/>
              </w:rPr>
              <w:t>Example: To unlock Boise City/Ada County Section 811 vouchers admin plan change, State funds support services to match individuals accessing vouchers upon exit state hospitals to support long-term housing stability.</w:t>
            </w:r>
          </w:p>
          <w:p w14:paraId="5B8833F9" w14:textId="3EEB583A" w:rsidR="00394C69" w:rsidRDefault="00394C69" w:rsidP="00394C69"/>
        </w:tc>
        <w:tc>
          <w:tcPr>
            <w:tcW w:w="1582" w:type="dxa"/>
          </w:tcPr>
          <w:p w14:paraId="133ECC6C" w14:textId="069244C6" w:rsidR="00394C69" w:rsidRPr="00AA237B" w:rsidRDefault="00194821" w:rsidP="00394C69">
            <w:pPr>
              <w:jc w:val="center"/>
              <w:rPr>
                <w:highlight w:val="yellow"/>
              </w:rPr>
            </w:pPr>
            <w:r w:rsidRPr="00AA237B">
              <w:rPr>
                <w:highlight w:val="yellow"/>
              </w:rPr>
              <w:t>0</w:t>
            </w:r>
            <w:r w:rsidR="00B23F4F">
              <w:rPr>
                <w:highlight w:val="yellow"/>
              </w:rPr>
              <w:t>2</w:t>
            </w:r>
            <w:r w:rsidRPr="00AA237B">
              <w:rPr>
                <w:highlight w:val="yellow"/>
              </w:rPr>
              <w:t>/</w:t>
            </w:r>
            <w:r w:rsidR="00B23F4F">
              <w:rPr>
                <w:highlight w:val="yellow"/>
              </w:rPr>
              <w:t>30</w:t>
            </w:r>
            <w:r w:rsidRPr="00AA237B">
              <w:rPr>
                <w:highlight w:val="yellow"/>
              </w:rPr>
              <w:t>/2026</w:t>
            </w:r>
          </w:p>
        </w:tc>
        <w:tc>
          <w:tcPr>
            <w:tcW w:w="2201" w:type="dxa"/>
          </w:tcPr>
          <w:p w14:paraId="274EFDEE" w14:textId="719BEBA0" w:rsidR="005D0A4C" w:rsidRDefault="52494CAA" w:rsidP="005D0A4C">
            <w:r>
              <w:t xml:space="preserve">State Hospitals, </w:t>
            </w:r>
            <w:r w:rsidR="253DA2E4">
              <w:t>Insurance Companies, Continuum of Care Partners</w:t>
            </w:r>
          </w:p>
          <w:p w14:paraId="6B351377" w14:textId="1C705DDE" w:rsidR="00394C69" w:rsidRDefault="00394C69" w:rsidP="00394C69"/>
        </w:tc>
      </w:tr>
      <w:tr w:rsidR="00394C69" w14:paraId="51C5FFC2" w14:textId="77777777" w:rsidTr="69F84911">
        <w:tc>
          <w:tcPr>
            <w:tcW w:w="1343" w:type="dxa"/>
          </w:tcPr>
          <w:p w14:paraId="51BD5182" w14:textId="39BA372E" w:rsidR="00394C69" w:rsidRDefault="00394C69" w:rsidP="00394C69">
            <w:pPr>
              <w:jc w:val="center"/>
            </w:pPr>
            <w:r>
              <w:t>#3</w:t>
            </w:r>
          </w:p>
        </w:tc>
        <w:tc>
          <w:tcPr>
            <w:tcW w:w="2707" w:type="dxa"/>
          </w:tcPr>
          <w:p w14:paraId="66ECCC41" w14:textId="2891523E" w:rsidR="00394C69" w:rsidRDefault="00AA237B" w:rsidP="00613F30">
            <w:pPr>
              <w:pStyle w:val="ListParagraph"/>
              <w:numPr>
                <w:ilvl w:val="0"/>
                <w:numId w:val="30"/>
              </w:numPr>
            </w:pPr>
            <w:r>
              <w:t>Assess</w:t>
            </w:r>
            <w:r w:rsidR="00394C69">
              <w:t xml:space="preserve"> evidence-based supportive housing models to the IBHC for input and selection. </w:t>
            </w:r>
          </w:p>
        </w:tc>
        <w:tc>
          <w:tcPr>
            <w:tcW w:w="6027" w:type="dxa"/>
          </w:tcPr>
          <w:p w14:paraId="7E102CB2" w14:textId="77777777" w:rsidR="00394C69" w:rsidRDefault="00394C69" w:rsidP="00394C69">
            <w:r>
              <w:t xml:space="preserve">Present case-study to IBHC to get initial feedback on programs, including the identification of which are most viable for support and success in Idaho. </w:t>
            </w:r>
          </w:p>
          <w:p w14:paraId="4D8FAEEF" w14:textId="77777777" w:rsidR="00394C69" w:rsidRDefault="00394C69" w:rsidP="00394C69"/>
          <w:p w14:paraId="2564C643" w14:textId="1C36F3D9" w:rsidR="00394C69" w:rsidRDefault="00394C69" w:rsidP="00394C69">
            <w:r>
              <w:t xml:space="preserve">Use feedback to refine a final, limited set of program options to take back to agency leaders for consideration. </w:t>
            </w:r>
          </w:p>
        </w:tc>
        <w:tc>
          <w:tcPr>
            <w:tcW w:w="1582" w:type="dxa"/>
          </w:tcPr>
          <w:p w14:paraId="2616BA5B" w14:textId="4099ABB6" w:rsidR="00394C69" w:rsidRPr="00AA237B" w:rsidRDefault="00AA237B" w:rsidP="00394C69">
            <w:pPr>
              <w:jc w:val="center"/>
              <w:rPr>
                <w:highlight w:val="yellow"/>
              </w:rPr>
            </w:pPr>
            <w:r>
              <w:rPr>
                <w:highlight w:val="yellow"/>
              </w:rPr>
              <w:t>03</w:t>
            </w:r>
            <w:r w:rsidR="00394C69" w:rsidRPr="00AA237B">
              <w:rPr>
                <w:highlight w:val="yellow"/>
              </w:rPr>
              <w:t>/</w:t>
            </w:r>
            <w:r>
              <w:rPr>
                <w:highlight w:val="yellow"/>
              </w:rPr>
              <w:t>3</w:t>
            </w:r>
            <w:r w:rsidR="00394C69" w:rsidRPr="00AA237B">
              <w:rPr>
                <w:highlight w:val="yellow"/>
              </w:rPr>
              <w:t>1/2026</w:t>
            </w:r>
          </w:p>
        </w:tc>
        <w:tc>
          <w:tcPr>
            <w:tcW w:w="2201" w:type="dxa"/>
          </w:tcPr>
          <w:p w14:paraId="54A0D79E" w14:textId="2AF1E39F" w:rsidR="005D0A4C" w:rsidRDefault="005D0A4C" w:rsidP="005D0A4C">
            <w:r>
              <w:t>State Hospitals North &amp; South, Insurance Companies, Continuum of Care Partners</w:t>
            </w:r>
          </w:p>
          <w:p w14:paraId="50F7E982" w14:textId="3332A2D5" w:rsidR="00394C69" w:rsidRDefault="00394C69" w:rsidP="00394C69"/>
        </w:tc>
      </w:tr>
      <w:tr w:rsidR="00394C69" w14:paraId="55B40F13" w14:textId="77777777" w:rsidTr="69F84911">
        <w:tc>
          <w:tcPr>
            <w:tcW w:w="1343" w:type="dxa"/>
          </w:tcPr>
          <w:p w14:paraId="04572F85" w14:textId="073C3CD3" w:rsidR="00394C69" w:rsidRDefault="00394C69" w:rsidP="00394C69">
            <w:pPr>
              <w:jc w:val="center"/>
            </w:pPr>
            <w:r>
              <w:t>#3</w:t>
            </w:r>
          </w:p>
        </w:tc>
        <w:tc>
          <w:tcPr>
            <w:tcW w:w="2707" w:type="dxa"/>
          </w:tcPr>
          <w:p w14:paraId="1FC6AFD9" w14:textId="0D9E3F53" w:rsidR="00394C69" w:rsidRDefault="00AA237B" w:rsidP="00613F30">
            <w:pPr>
              <w:pStyle w:val="ListParagraph"/>
              <w:numPr>
                <w:ilvl w:val="0"/>
                <w:numId w:val="30"/>
              </w:numPr>
            </w:pPr>
            <w:r>
              <w:t>Build out funding, including b</w:t>
            </w:r>
            <w:r w:rsidR="00394C69">
              <w:t>udget</w:t>
            </w:r>
            <w:r>
              <w:t xml:space="preserve"> request(s),</w:t>
            </w:r>
            <w:r w:rsidR="00394C69">
              <w:t xml:space="preserve"> for new supportive housing program(s) by Fiscal Year 202</w:t>
            </w:r>
            <w:r>
              <w:t>8</w:t>
            </w:r>
            <w:r w:rsidR="00394C69">
              <w:t xml:space="preserve">. </w:t>
            </w:r>
          </w:p>
        </w:tc>
        <w:tc>
          <w:tcPr>
            <w:tcW w:w="6027" w:type="dxa"/>
          </w:tcPr>
          <w:p w14:paraId="2454E9F5" w14:textId="3E923FA1" w:rsidR="00394C69" w:rsidRDefault="00394C69" w:rsidP="00394C69">
            <w:r>
              <w:t xml:space="preserve">Support agency leaders to develop proposals, including new budget requests, to fund new supportive housing programs for individuals with significant mental and behavioral health issues. </w:t>
            </w:r>
          </w:p>
        </w:tc>
        <w:tc>
          <w:tcPr>
            <w:tcW w:w="1582" w:type="dxa"/>
          </w:tcPr>
          <w:p w14:paraId="68A0127A" w14:textId="42F12E11" w:rsidR="00394C69" w:rsidRPr="00AA237B" w:rsidRDefault="00EB30F5" w:rsidP="00394C69">
            <w:pPr>
              <w:jc w:val="center"/>
              <w:rPr>
                <w:highlight w:val="yellow"/>
              </w:rPr>
            </w:pPr>
            <w:r>
              <w:rPr>
                <w:highlight w:val="yellow"/>
              </w:rPr>
              <w:t>10</w:t>
            </w:r>
            <w:r w:rsidR="00394C69" w:rsidRPr="00AA237B">
              <w:rPr>
                <w:highlight w:val="yellow"/>
              </w:rPr>
              <w:t>/01/202</w:t>
            </w:r>
            <w:r>
              <w:rPr>
                <w:highlight w:val="yellow"/>
              </w:rPr>
              <w:t>6</w:t>
            </w:r>
          </w:p>
        </w:tc>
        <w:tc>
          <w:tcPr>
            <w:tcW w:w="2201" w:type="dxa"/>
          </w:tcPr>
          <w:p w14:paraId="5FF1AE2E" w14:textId="057AF5CA" w:rsidR="00394C69" w:rsidRDefault="005D0A4C" w:rsidP="00394C69">
            <w:r>
              <w:t>State Hospitals North &amp; South</w:t>
            </w:r>
          </w:p>
        </w:tc>
      </w:tr>
    </w:tbl>
    <w:p w14:paraId="5054E213" w14:textId="77777777" w:rsidR="004A28D2" w:rsidRDefault="004A28D2" w:rsidP="00EA323E"/>
    <w:tbl>
      <w:tblPr>
        <w:tblStyle w:val="TableGrid"/>
        <w:tblW w:w="13950" w:type="dxa"/>
        <w:tblInd w:w="-635" w:type="dxa"/>
        <w:tblLook w:val="04A0" w:firstRow="1" w:lastRow="0" w:firstColumn="1" w:lastColumn="0" w:noHBand="0" w:noVBand="1"/>
      </w:tblPr>
      <w:tblGrid>
        <w:gridCol w:w="5220"/>
        <w:gridCol w:w="8730"/>
      </w:tblGrid>
      <w:tr w:rsidR="00121844" w14:paraId="4B0363EA" w14:textId="77777777" w:rsidTr="00197554">
        <w:tc>
          <w:tcPr>
            <w:tcW w:w="13950" w:type="dxa"/>
            <w:gridSpan w:val="2"/>
            <w:shd w:val="clear" w:color="auto" w:fill="83CAEB" w:themeFill="accent1" w:themeFillTint="66"/>
          </w:tcPr>
          <w:p w14:paraId="35E5C6AB" w14:textId="0BD23A0C" w:rsidR="00121844" w:rsidRDefault="00121844" w:rsidP="003B1D98">
            <w:pPr>
              <w:jc w:val="center"/>
            </w:pPr>
            <w:r>
              <w:rPr>
                <w:b/>
                <w:bCs/>
                <w:sz w:val="28"/>
                <w:szCs w:val="28"/>
              </w:rPr>
              <w:t>TEAM LEAD</w:t>
            </w:r>
          </w:p>
        </w:tc>
      </w:tr>
      <w:tr w:rsidR="0022651A" w14:paraId="00D0B8F0" w14:textId="77777777" w:rsidTr="00640C08">
        <w:tc>
          <w:tcPr>
            <w:tcW w:w="5220" w:type="dxa"/>
          </w:tcPr>
          <w:p w14:paraId="37276C47" w14:textId="41F08814" w:rsidR="0022651A" w:rsidRDefault="0022651A" w:rsidP="0022651A">
            <w:r w:rsidRPr="647513ED">
              <w:rPr>
                <w:rFonts w:cs="Calibri"/>
              </w:rPr>
              <w:t>Dustin Lapray</w:t>
            </w:r>
          </w:p>
        </w:tc>
        <w:tc>
          <w:tcPr>
            <w:tcW w:w="8730" w:type="dxa"/>
          </w:tcPr>
          <w:p w14:paraId="03E4EFD0" w14:textId="1C3A3B42" w:rsidR="0022651A" w:rsidRDefault="0022651A" w:rsidP="0022651A">
            <w:r>
              <w:t>Idaho Department of Health and Welfare, Division of Behavioral Health</w:t>
            </w:r>
          </w:p>
        </w:tc>
      </w:tr>
      <w:tr w:rsidR="00A83B9A" w14:paraId="0D210D58" w14:textId="77777777" w:rsidTr="00197554">
        <w:tc>
          <w:tcPr>
            <w:tcW w:w="13950" w:type="dxa"/>
            <w:gridSpan w:val="2"/>
            <w:shd w:val="clear" w:color="auto" w:fill="83CAEB" w:themeFill="accent1" w:themeFillTint="66"/>
          </w:tcPr>
          <w:p w14:paraId="6B0DD7EA" w14:textId="33580161" w:rsidR="00A83B9A" w:rsidRDefault="00121844" w:rsidP="00121844">
            <w:pPr>
              <w:jc w:val="center"/>
            </w:pPr>
            <w:r w:rsidRPr="00121844">
              <w:rPr>
                <w:b/>
                <w:bCs/>
                <w:sz w:val="28"/>
                <w:szCs w:val="28"/>
              </w:rPr>
              <w:t>OTHER KEY IMPLEMENTATION STAFF FOR ACTION ITEM #1</w:t>
            </w:r>
          </w:p>
        </w:tc>
      </w:tr>
      <w:tr w:rsidR="003B1D98" w14:paraId="1A549F02" w14:textId="77777777" w:rsidTr="00640C08">
        <w:tc>
          <w:tcPr>
            <w:tcW w:w="5220" w:type="dxa"/>
          </w:tcPr>
          <w:p w14:paraId="48099AA5" w14:textId="29AA4010" w:rsidR="003B1D98" w:rsidRDefault="003B1D98" w:rsidP="003B1D98">
            <w:r>
              <w:t>Casey Mat</w:t>
            </w:r>
            <w:r w:rsidR="00781CA2">
              <w:t>t</w:t>
            </w:r>
            <w:r>
              <w:t>oon</w:t>
            </w:r>
          </w:p>
        </w:tc>
        <w:tc>
          <w:tcPr>
            <w:tcW w:w="8730" w:type="dxa"/>
          </w:tcPr>
          <w:p w14:paraId="337E9631" w14:textId="430557D8" w:rsidR="003B1D98" w:rsidRDefault="003B1D98" w:rsidP="003B1D98">
            <w:r>
              <w:t>City of Boise</w:t>
            </w:r>
            <w:r w:rsidR="00781CA2">
              <w:t xml:space="preserve"> – Our Path Home</w:t>
            </w:r>
          </w:p>
        </w:tc>
      </w:tr>
      <w:tr w:rsidR="003B1D98" w14:paraId="1C20657D" w14:textId="77777777" w:rsidTr="00640C08">
        <w:tc>
          <w:tcPr>
            <w:tcW w:w="5220" w:type="dxa"/>
          </w:tcPr>
          <w:p w14:paraId="0A520C60" w14:textId="6561A2DB" w:rsidR="003B1D98" w:rsidRDefault="00781CA2" w:rsidP="003B1D98">
            <w:r>
              <w:t>Saidee Jones</w:t>
            </w:r>
          </w:p>
        </w:tc>
        <w:tc>
          <w:tcPr>
            <w:tcW w:w="8730" w:type="dxa"/>
          </w:tcPr>
          <w:p w14:paraId="08B17D4B" w14:textId="45D8D768" w:rsidR="003B1D98" w:rsidRDefault="00781CA2" w:rsidP="003B1D98">
            <w:r>
              <w:t>City of Boise – Our Path Home</w:t>
            </w:r>
          </w:p>
        </w:tc>
      </w:tr>
      <w:tr w:rsidR="003B1D98" w14:paraId="04AAC976" w14:textId="77777777" w:rsidTr="00640C08">
        <w:tc>
          <w:tcPr>
            <w:tcW w:w="5220" w:type="dxa"/>
          </w:tcPr>
          <w:p w14:paraId="4E2FB40C" w14:textId="61F2D294" w:rsidR="003B1D98" w:rsidRDefault="003B1D98" w:rsidP="003B1D98">
            <w:r>
              <w:t>Donna Brundage</w:t>
            </w:r>
          </w:p>
        </w:tc>
        <w:tc>
          <w:tcPr>
            <w:tcW w:w="8730" w:type="dxa"/>
          </w:tcPr>
          <w:p w14:paraId="171B12BE" w14:textId="3B857366" w:rsidR="003B1D98" w:rsidRDefault="003B1D98" w:rsidP="003B1D98">
            <w:r>
              <w:t>St. Vincent de Paul North Idaho</w:t>
            </w:r>
          </w:p>
        </w:tc>
      </w:tr>
      <w:tr w:rsidR="003B1D98" w14:paraId="1B0B3CCB" w14:textId="77777777" w:rsidTr="00640C08">
        <w:tc>
          <w:tcPr>
            <w:tcW w:w="5220" w:type="dxa"/>
          </w:tcPr>
          <w:p w14:paraId="3B64D4F6" w14:textId="2E729B43" w:rsidR="003B1D98" w:rsidRDefault="003B1D98" w:rsidP="003B1D98">
            <w:r>
              <w:t>Jamie Simpson</w:t>
            </w:r>
          </w:p>
        </w:tc>
        <w:tc>
          <w:tcPr>
            <w:tcW w:w="8730" w:type="dxa"/>
          </w:tcPr>
          <w:p w14:paraId="264AB4EA" w14:textId="7DBB3712" w:rsidR="003B1D98" w:rsidRDefault="003B1D98" w:rsidP="003B1D98">
            <w:r>
              <w:t>Idaho Housing and Finance Association</w:t>
            </w:r>
          </w:p>
        </w:tc>
      </w:tr>
      <w:tr w:rsidR="002D554A" w14:paraId="2FE84640" w14:textId="77777777" w:rsidTr="00640C08">
        <w:tc>
          <w:tcPr>
            <w:tcW w:w="5220" w:type="dxa"/>
          </w:tcPr>
          <w:p w14:paraId="0B68DAD8" w14:textId="663354F4" w:rsidR="002D554A" w:rsidRDefault="002D554A" w:rsidP="002D554A">
            <w:r>
              <w:t>Dea Hibdon</w:t>
            </w:r>
          </w:p>
        </w:tc>
        <w:tc>
          <w:tcPr>
            <w:tcW w:w="8730" w:type="dxa"/>
          </w:tcPr>
          <w:p w14:paraId="50A0479E" w14:textId="5A4F0D93" w:rsidR="002D554A" w:rsidRDefault="002D554A" w:rsidP="002D554A">
            <w:r>
              <w:t>Idaho Department of Health and Welfare, Division of Behavioral Health</w:t>
            </w:r>
          </w:p>
        </w:tc>
      </w:tr>
      <w:tr w:rsidR="002D554A" w14:paraId="5CD6823D" w14:textId="77777777" w:rsidTr="00640C08">
        <w:tc>
          <w:tcPr>
            <w:tcW w:w="5220" w:type="dxa"/>
          </w:tcPr>
          <w:p w14:paraId="3E819D48" w14:textId="25C8A0B0" w:rsidR="002D554A" w:rsidRDefault="002D554A" w:rsidP="002D554A">
            <w:r>
              <w:t>Jessica Witten</w:t>
            </w:r>
          </w:p>
        </w:tc>
        <w:tc>
          <w:tcPr>
            <w:tcW w:w="8730" w:type="dxa"/>
          </w:tcPr>
          <w:p w14:paraId="0D7BAE33" w14:textId="1CC94313" w:rsidR="002D554A" w:rsidRDefault="002D554A" w:rsidP="002D554A">
            <w:r>
              <w:t>Idaho Department of Health and Welfare, Division of Behavioral Health</w:t>
            </w:r>
          </w:p>
        </w:tc>
      </w:tr>
      <w:tr w:rsidR="00781CA2" w14:paraId="705CBB83" w14:textId="77777777" w:rsidTr="00640C08">
        <w:tc>
          <w:tcPr>
            <w:tcW w:w="5220" w:type="dxa"/>
          </w:tcPr>
          <w:p w14:paraId="45CD23BC" w14:textId="4FBD30C9" w:rsidR="00781CA2" w:rsidRDefault="00781CA2" w:rsidP="002D554A">
            <w:r>
              <w:t>Chris Freeburne</w:t>
            </w:r>
          </w:p>
        </w:tc>
        <w:tc>
          <w:tcPr>
            <w:tcW w:w="8730" w:type="dxa"/>
          </w:tcPr>
          <w:p w14:paraId="69E0CE71" w14:textId="479491CD" w:rsidR="00781CA2" w:rsidRDefault="00781CA2" w:rsidP="002D554A">
            <w:r>
              <w:t>Idaho Department of Health and Welfare, State Hospital South</w:t>
            </w:r>
          </w:p>
        </w:tc>
      </w:tr>
      <w:tr w:rsidR="00246943" w14:paraId="0E878E95" w14:textId="77777777" w:rsidTr="00197554">
        <w:tc>
          <w:tcPr>
            <w:tcW w:w="13950" w:type="dxa"/>
            <w:gridSpan w:val="2"/>
            <w:shd w:val="clear" w:color="auto" w:fill="83CAEB" w:themeFill="accent1" w:themeFillTint="66"/>
          </w:tcPr>
          <w:p w14:paraId="1E6B1EC1" w14:textId="7B779DE7" w:rsidR="00246943" w:rsidRPr="00121844" w:rsidRDefault="00246943" w:rsidP="00246943">
            <w:pPr>
              <w:jc w:val="center"/>
              <w:rPr>
                <w:sz w:val="24"/>
                <w:szCs w:val="24"/>
              </w:rPr>
            </w:pPr>
            <w:r w:rsidRPr="00121844">
              <w:rPr>
                <w:b/>
                <w:bCs/>
                <w:sz w:val="28"/>
                <w:szCs w:val="28"/>
              </w:rPr>
              <w:t>CONSULTING STAKEHOLDERS FOR ACTION ITEM #1</w:t>
            </w:r>
          </w:p>
        </w:tc>
      </w:tr>
      <w:tr w:rsidR="00246943" w14:paraId="72684B2E" w14:textId="77777777" w:rsidTr="00197554">
        <w:tc>
          <w:tcPr>
            <w:tcW w:w="13950" w:type="dxa"/>
            <w:gridSpan w:val="2"/>
          </w:tcPr>
          <w:p w14:paraId="5D4670F5" w14:textId="0669D3A3" w:rsidR="00246943" w:rsidRPr="009C14F7" w:rsidRDefault="009E45FD" w:rsidP="009C14F7">
            <w:r>
              <w:t>State Hospital South, State Hospital North, State Hospital West, Idaho Housing and Finance Association</w:t>
            </w:r>
            <w:r w:rsidR="002B6018">
              <w:t>/House Idaho Collaborative</w:t>
            </w:r>
            <w:r>
              <w:t>, City of Boise</w:t>
            </w:r>
            <w:r w:rsidR="002B6018">
              <w:t>/Our Path Home</w:t>
            </w:r>
            <w:r w:rsidR="00C64BE7">
              <w:t>, Health Partners, State Agencies</w:t>
            </w:r>
          </w:p>
        </w:tc>
      </w:tr>
      <w:tr w:rsidR="00246943" w14:paraId="6C466617" w14:textId="77777777" w:rsidTr="00197554">
        <w:tc>
          <w:tcPr>
            <w:tcW w:w="13950" w:type="dxa"/>
            <w:gridSpan w:val="2"/>
            <w:shd w:val="clear" w:color="auto" w:fill="83CAEB" w:themeFill="accent1" w:themeFillTint="66"/>
          </w:tcPr>
          <w:p w14:paraId="683FA268" w14:textId="1525602E" w:rsidR="00246943" w:rsidRPr="00121844" w:rsidRDefault="00246943" w:rsidP="00246943">
            <w:pPr>
              <w:jc w:val="center"/>
              <w:rPr>
                <w:b/>
                <w:bCs/>
                <w:sz w:val="28"/>
                <w:szCs w:val="28"/>
              </w:rPr>
            </w:pPr>
            <w:r>
              <w:rPr>
                <w:b/>
                <w:bCs/>
                <w:sz w:val="28"/>
                <w:szCs w:val="28"/>
              </w:rPr>
              <w:t>RESOURCES, RISKS, AND ADDITIONAL INFORMATION FOR ACTION ITEM #1</w:t>
            </w:r>
          </w:p>
        </w:tc>
      </w:tr>
      <w:tr w:rsidR="00CF260E" w14:paraId="678F2ED8" w14:textId="77777777" w:rsidTr="00197554">
        <w:tc>
          <w:tcPr>
            <w:tcW w:w="13950" w:type="dxa"/>
            <w:gridSpan w:val="2"/>
          </w:tcPr>
          <w:p w14:paraId="34FCF6A7" w14:textId="24E8DAE0" w:rsidR="00CF260E" w:rsidRPr="006D1887" w:rsidRDefault="00CF260E" w:rsidP="00CF260E">
            <w:pPr>
              <w:rPr>
                <w:sz w:val="28"/>
                <w:szCs w:val="28"/>
              </w:rPr>
            </w:pPr>
            <w:r>
              <w:t>Lack of data, privacy, multi-system involved, funding</w:t>
            </w:r>
          </w:p>
        </w:tc>
      </w:tr>
    </w:tbl>
    <w:p w14:paraId="023AB56B" w14:textId="77777777" w:rsidR="00A83B9A" w:rsidRDefault="00A83B9A" w:rsidP="00EA323E"/>
    <w:p w14:paraId="7464E074" w14:textId="77777777" w:rsidR="00D22B52" w:rsidRDefault="00D22B52" w:rsidP="00EA323E">
      <w:pPr>
        <w:sectPr w:rsidR="00D22B52" w:rsidSect="00436CF9">
          <w:headerReference w:type="default" r:id="rId13"/>
          <w:footerReference w:type="default" r:id="rId14"/>
          <w:headerReference w:type="first" r:id="rId15"/>
          <w:pgSz w:w="15840" w:h="12240" w:orient="landscape"/>
          <w:pgMar w:top="1440" w:right="1440" w:bottom="1440" w:left="1440" w:header="720" w:footer="720" w:gutter="0"/>
          <w:cols w:space="720"/>
          <w:docGrid w:linePitch="360"/>
        </w:sectPr>
      </w:pPr>
    </w:p>
    <w:tbl>
      <w:tblPr>
        <w:tblStyle w:val="TableGrid"/>
        <w:tblW w:w="13860" w:type="dxa"/>
        <w:jc w:val="center"/>
        <w:tblLook w:val="04A0" w:firstRow="1" w:lastRow="0" w:firstColumn="1" w:lastColumn="0" w:noHBand="0" w:noVBand="1"/>
      </w:tblPr>
      <w:tblGrid>
        <w:gridCol w:w="535"/>
        <w:gridCol w:w="13325"/>
      </w:tblGrid>
      <w:tr w:rsidR="005A5935" w14:paraId="1484A5C3" w14:textId="77777777" w:rsidTr="69F84911">
        <w:trPr>
          <w:jc w:val="center"/>
        </w:trPr>
        <w:tc>
          <w:tcPr>
            <w:tcW w:w="13860" w:type="dxa"/>
            <w:gridSpan w:val="2"/>
            <w:shd w:val="clear" w:color="auto" w:fill="F6C5AC" w:themeFill="accent2" w:themeFillTint="66"/>
          </w:tcPr>
          <w:p w14:paraId="0835D6F8" w14:textId="77777777" w:rsidR="005A5935" w:rsidRDefault="005A5935" w:rsidP="005B0A35">
            <w:pPr>
              <w:jc w:val="center"/>
            </w:pPr>
            <w:r w:rsidRPr="00DD609C">
              <w:rPr>
                <w:b/>
                <w:bCs/>
                <w:sz w:val="36"/>
                <w:szCs w:val="36"/>
              </w:rPr>
              <w:t>ACTION ITEM #</w:t>
            </w:r>
            <w:r>
              <w:rPr>
                <w:b/>
                <w:bCs/>
                <w:sz w:val="36"/>
                <w:szCs w:val="36"/>
              </w:rPr>
              <w:t>2</w:t>
            </w:r>
          </w:p>
        </w:tc>
      </w:tr>
      <w:tr w:rsidR="005A5935" w14:paraId="5A23BDA3" w14:textId="77777777" w:rsidTr="69F84911">
        <w:trPr>
          <w:jc w:val="center"/>
        </w:trPr>
        <w:tc>
          <w:tcPr>
            <w:tcW w:w="13860" w:type="dxa"/>
            <w:gridSpan w:val="2"/>
          </w:tcPr>
          <w:p w14:paraId="3FD7F01F" w14:textId="36733487" w:rsidR="005A5935" w:rsidRPr="003B3727" w:rsidRDefault="06538913" w:rsidP="00D81B95">
            <w:pPr>
              <w:ind w:right="165"/>
              <w:rPr>
                <w:b/>
                <w:bCs/>
              </w:rPr>
            </w:pPr>
            <w:r w:rsidRPr="69F84911">
              <w:rPr>
                <w:b/>
                <w:bCs/>
              </w:rPr>
              <w:t xml:space="preserve">Provide permanent, affordable, and quality supportive housing options </w:t>
            </w:r>
            <w:r w:rsidR="0B60AC65" w:rsidRPr="69F84911">
              <w:rPr>
                <w:b/>
                <w:bCs/>
              </w:rPr>
              <w:t xml:space="preserve">to increase safety </w:t>
            </w:r>
            <w:r w:rsidRPr="69F84911">
              <w:rPr>
                <w:b/>
                <w:bCs/>
              </w:rPr>
              <w:t>for justice-involved individuals upon community reentry.</w:t>
            </w:r>
          </w:p>
        </w:tc>
      </w:tr>
      <w:tr w:rsidR="005A5935" w14:paraId="2BE17914" w14:textId="77777777" w:rsidTr="69F84911">
        <w:trPr>
          <w:jc w:val="center"/>
        </w:trPr>
        <w:tc>
          <w:tcPr>
            <w:tcW w:w="13860" w:type="dxa"/>
            <w:gridSpan w:val="2"/>
            <w:shd w:val="clear" w:color="auto" w:fill="F6C5AC" w:themeFill="accent2" w:themeFillTint="66"/>
          </w:tcPr>
          <w:p w14:paraId="282EF108" w14:textId="77777777" w:rsidR="005A5935" w:rsidRDefault="005A5935" w:rsidP="005B0A35">
            <w:pPr>
              <w:jc w:val="center"/>
              <w:rPr>
                <w:b/>
                <w:bCs/>
                <w:sz w:val="28"/>
                <w:szCs w:val="28"/>
              </w:rPr>
            </w:pPr>
            <w:r>
              <w:rPr>
                <w:b/>
                <w:bCs/>
                <w:sz w:val="28"/>
                <w:szCs w:val="28"/>
              </w:rPr>
              <w:t>FULL DESCRIPTION</w:t>
            </w:r>
          </w:p>
        </w:tc>
      </w:tr>
      <w:tr w:rsidR="00CF5D04" w14:paraId="790CEE82" w14:textId="77777777" w:rsidTr="69F84911">
        <w:trPr>
          <w:jc w:val="center"/>
        </w:trPr>
        <w:tc>
          <w:tcPr>
            <w:tcW w:w="13860" w:type="dxa"/>
            <w:gridSpan w:val="2"/>
          </w:tcPr>
          <w:p w14:paraId="03EEBE73" w14:textId="59141829" w:rsidR="00CF5D04" w:rsidRPr="00CB3E7A" w:rsidRDefault="00CF5D04" w:rsidP="00CF5D04">
            <w:pPr>
              <w:spacing w:before="100" w:beforeAutospacing="1" w:after="100" w:afterAutospacing="1"/>
              <w:rPr>
                <w:rFonts w:eastAsia="Times New Roman" w:cs="Times New Roman"/>
                <w:kern w:val="0"/>
                <w14:ligatures w14:val="none"/>
              </w:rPr>
            </w:pPr>
            <w:r>
              <w:t xml:space="preserve">Partners will evaluate how housing status and service needs impact </w:t>
            </w:r>
            <w:r w:rsidR="00CA2421">
              <w:t>the state justice system</w:t>
            </w:r>
            <w:r>
              <w:t xml:space="preserve"> </w:t>
            </w:r>
            <w:r w:rsidR="00CA2421">
              <w:t xml:space="preserve">outcomes </w:t>
            </w:r>
            <w:r>
              <w:t xml:space="preserve">and taxpayer costs.  The committee will review evidence-based program and policy options that provide increased access to supportive housing for individuals exiting </w:t>
            </w:r>
            <w:r w:rsidR="00CA2421">
              <w:t>the state justice system</w:t>
            </w:r>
            <w:r>
              <w:t xml:space="preserve"> including various policies, program models, and braided funding sources.  A recommendation for which strategies could be pursued by the state, especially those that will produce cost savings and better outcomes, will be formulated and delivered to the relevant stakeholders. </w:t>
            </w:r>
          </w:p>
        </w:tc>
      </w:tr>
      <w:tr w:rsidR="00CF5D04" w14:paraId="6DCFDFBF" w14:textId="77777777" w:rsidTr="69F84911">
        <w:trPr>
          <w:jc w:val="center"/>
        </w:trPr>
        <w:tc>
          <w:tcPr>
            <w:tcW w:w="13860" w:type="dxa"/>
            <w:gridSpan w:val="2"/>
            <w:shd w:val="clear" w:color="auto" w:fill="F6C5AC" w:themeFill="accent2" w:themeFillTint="66"/>
          </w:tcPr>
          <w:p w14:paraId="0026DBEE" w14:textId="77777777" w:rsidR="00CF5D04" w:rsidRDefault="00CF5D04" w:rsidP="00CF5D04">
            <w:pPr>
              <w:jc w:val="center"/>
              <w:rPr>
                <w:b/>
                <w:bCs/>
                <w:sz w:val="28"/>
                <w:szCs w:val="28"/>
              </w:rPr>
            </w:pPr>
            <w:r>
              <w:rPr>
                <w:b/>
                <w:bCs/>
                <w:sz w:val="28"/>
                <w:szCs w:val="28"/>
              </w:rPr>
              <w:t>TARGET OBJECTIVES</w:t>
            </w:r>
          </w:p>
        </w:tc>
      </w:tr>
      <w:tr w:rsidR="00CF5D04" w14:paraId="33D91FC5" w14:textId="77777777" w:rsidTr="69F84911">
        <w:trPr>
          <w:jc w:val="center"/>
        </w:trPr>
        <w:tc>
          <w:tcPr>
            <w:tcW w:w="535" w:type="dxa"/>
            <w:shd w:val="clear" w:color="auto" w:fill="F6C5AC" w:themeFill="accent2" w:themeFillTint="66"/>
          </w:tcPr>
          <w:p w14:paraId="5AC79B9F" w14:textId="77777777" w:rsidR="00CF5D04" w:rsidRPr="00A92C59" w:rsidRDefault="00CF5D04" w:rsidP="00CF5D04">
            <w:pPr>
              <w:jc w:val="center"/>
              <w:rPr>
                <w:b/>
                <w:bCs/>
              </w:rPr>
            </w:pPr>
            <w:r w:rsidRPr="00A92C59">
              <w:rPr>
                <w:b/>
                <w:bCs/>
              </w:rPr>
              <w:t>1.</w:t>
            </w:r>
          </w:p>
        </w:tc>
        <w:tc>
          <w:tcPr>
            <w:tcW w:w="13325" w:type="dxa"/>
          </w:tcPr>
          <w:p w14:paraId="36AA06F1" w14:textId="744EE6AC" w:rsidR="00CF5D04" w:rsidRPr="008B40F9" w:rsidRDefault="00CF5D04" w:rsidP="00CF5D04">
            <w:pPr>
              <w:contextualSpacing/>
            </w:pPr>
            <w:r w:rsidRPr="00D81B95">
              <w:t xml:space="preserve">Produce cross-agency report that examines data to identify and prioritize individuals with the most significant reentry supportive housing needs.   </w:t>
            </w:r>
          </w:p>
        </w:tc>
      </w:tr>
      <w:tr w:rsidR="00CF5D04" w14:paraId="08B19759" w14:textId="77777777" w:rsidTr="69F84911">
        <w:trPr>
          <w:jc w:val="center"/>
        </w:trPr>
        <w:tc>
          <w:tcPr>
            <w:tcW w:w="535" w:type="dxa"/>
            <w:shd w:val="clear" w:color="auto" w:fill="F6C5AC" w:themeFill="accent2" w:themeFillTint="66"/>
          </w:tcPr>
          <w:p w14:paraId="2BA4A8B3" w14:textId="77777777" w:rsidR="00CF5D04" w:rsidRPr="00A92C59" w:rsidRDefault="00CF5D04" w:rsidP="00CF5D04">
            <w:pPr>
              <w:jc w:val="center"/>
              <w:rPr>
                <w:b/>
                <w:bCs/>
              </w:rPr>
            </w:pPr>
            <w:r w:rsidRPr="00A92C59">
              <w:rPr>
                <w:b/>
                <w:bCs/>
              </w:rPr>
              <w:t>2.</w:t>
            </w:r>
          </w:p>
        </w:tc>
        <w:tc>
          <w:tcPr>
            <w:tcW w:w="13325" w:type="dxa"/>
          </w:tcPr>
          <w:p w14:paraId="66E8B696" w14:textId="407FD46E" w:rsidR="00CF5D04" w:rsidRPr="008B40F9" w:rsidRDefault="00CF5D04" w:rsidP="00CF5D04">
            <w:pPr>
              <w:contextualSpacing/>
            </w:pPr>
            <w:r w:rsidRPr="00D81B95">
              <w:t xml:space="preserve">Increase collaboration among agencies, service providers, and funders with the state justice system. Collaboratively identify system gaps, determine how to prioritize the most severe service needs, and assess opportunities to increase access supportive housing upon reentry.    </w:t>
            </w:r>
          </w:p>
        </w:tc>
      </w:tr>
      <w:tr w:rsidR="00CF5D04" w14:paraId="3848A36D" w14:textId="77777777" w:rsidTr="69F84911">
        <w:trPr>
          <w:jc w:val="center"/>
        </w:trPr>
        <w:tc>
          <w:tcPr>
            <w:tcW w:w="535" w:type="dxa"/>
            <w:shd w:val="clear" w:color="auto" w:fill="F6C5AC" w:themeFill="accent2" w:themeFillTint="66"/>
          </w:tcPr>
          <w:p w14:paraId="2007F8AB" w14:textId="77777777" w:rsidR="00CF5D04" w:rsidRPr="00A92C59" w:rsidRDefault="00CF5D04" w:rsidP="00CF5D04">
            <w:pPr>
              <w:jc w:val="center"/>
              <w:rPr>
                <w:b/>
                <w:bCs/>
              </w:rPr>
            </w:pPr>
            <w:r w:rsidRPr="00A92C59">
              <w:rPr>
                <w:b/>
                <w:bCs/>
              </w:rPr>
              <w:t>3.</w:t>
            </w:r>
          </w:p>
        </w:tc>
        <w:tc>
          <w:tcPr>
            <w:tcW w:w="13325" w:type="dxa"/>
          </w:tcPr>
          <w:p w14:paraId="6CDB6899" w14:textId="30FCEADA" w:rsidR="00CF5D04" w:rsidRPr="008B40F9" w:rsidRDefault="00CF5D04" w:rsidP="00CF5D04">
            <w:pPr>
              <w:tabs>
                <w:tab w:val="left" w:pos="660"/>
              </w:tabs>
            </w:pPr>
            <w:r>
              <w:t>Identify and/or secure funding for new reentry program(s) to increase supportive housing options for justice involved individuals.</w:t>
            </w:r>
          </w:p>
        </w:tc>
      </w:tr>
    </w:tbl>
    <w:p w14:paraId="51F129E9" w14:textId="77777777" w:rsidR="00A71412" w:rsidRDefault="00A71412" w:rsidP="00EA323E">
      <w:pPr>
        <w:rPr>
          <w:i/>
          <w:iCs/>
        </w:rPr>
      </w:pPr>
    </w:p>
    <w:tbl>
      <w:tblPr>
        <w:tblStyle w:val="TableGrid"/>
        <w:tblW w:w="13860" w:type="dxa"/>
        <w:tblInd w:w="-455" w:type="dxa"/>
        <w:tblLook w:val="04A0" w:firstRow="1" w:lastRow="0" w:firstColumn="1" w:lastColumn="0" w:noHBand="0" w:noVBand="1"/>
      </w:tblPr>
      <w:tblGrid>
        <w:gridCol w:w="1308"/>
        <w:gridCol w:w="2836"/>
        <w:gridCol w:w="5756"/>
        <w:gridCol w:w="1980"/>
        <w:gridCol w:w="1980"/>
      </w:tblGrid>
      <w:tr w:rsidR="000F0D4F" w14:paraId="68D6B556" w14:textId="77777777" w:rsidTr="69F84911">
        <w:trPr>
          <w:trHeight w:val="431"/>
        </w:trPr>
        <w:tc>
          <w:tcPr>
            <w:tcW w:w="13860" w:type="dxa"/>
            <w:gridSpan w:val="5"/>
            <w:tcBorders>
              <w:bottom w:val="double" w:sz="4" w:space="0" w:color="auto"/>
            </w:tcBorders>
            <w:shd w:val="clear" w:color="auto" w:fill="F6C5AC" w:themeFill="accent2" w:themeFillTint="66"/>
          </w:tcPr>
          <w:p w14:paraId="56F3FA50" w14:textId="77777777" w:rsidR="000F0D4F" w:rsidRDefault="000F0D4F" w:rsidP="005B0A35">
            <w:pPr>
              <w:jc w:val="center"/>
            </w:pPr>
            <w:r w:rsidRPr="002C1A1A">
              <w:rPr>
                <w:b/>
                <w:bCs/>
                <w:sz w:val="28"/>
                <w:szCs w:val="28"/>
              </w:rPr>
              <w:t xml:space="preserve">SMART GOALS TO ACCOMPLISH ACTION ITEM </w:t>
            </w:r>
            <w:r>
              <w:rPr>
                <w:b/>
                <w:bCs/>
                <w:sz w:val="28"/>
                <w:szCs w:val="28"/>
              </w:rPr>
              <w:t xml:space="preserve">#2 </w:t>
            </w:r>
            <w:r w:rsidRPr="002C1A1A">
              <w:rPr>
                <w:b/>
                <w:bCs/>
                <w:sz w:val="28"/>
                <w:szCs w:val="28"/>
              </w:rPr>
              <w:t>OBJECTIVES</w:t>
            </w:r>
          </w:p>
        </w:tc>
      </w:tr>
      <w:tr w:rsidR="000F0D4F" w:rsidRPr="00865C45" w14:paraId="757CD071" w14:textId="77777777" w:rsidTr="69F84911">
        <w:tc>
          <w:tcPr>
            <w:tcW w:w="1308" w:type="dxa"/>
            <w:tcBorders>
              <w:top w:val="double" w:sz="4" w:space="0" w:color="auto"/>
              <w:left w:val="double" w:sz="4" w:space="0" w:color="auto"/>
              <w:bottom w:val="double" w:sz="4" w:space="0" w:color="auto"/>
              <w:right w:val="double" w:sz="4" w:space="0" w:color="auto"/>
            </w:tcBorders>
            <w:vAlign w:val="center"/>
          </w:tcPr>
          <w:p w14:paraId="0FF7A220" w14:textId="77777777" w:rsidR="000F0D4F" w:rsidRPr="00865C45" w:rsidRDefault="000F0D4F" w:rsidP="005B0A35">
            <w:pPr>
              <w:jc w:val="center"/>
              <w:rPr>
                <w:b/>
                <w:bCs/>
              </w:rPr>
            </w:pPr>
            <w:r w:rsidRPr="00865C45">
              <w:rPr>
                <w:b/>
                <w:bCs/>
              </w:rPr>
              <w:t>OBJECTIVE</w:t>
            </w:r>
          </w:p>
        </w:tc>
        <w:tc>
          <w:tcPr>
            <w:tcW w:w="2836" w:type="dxa"/>
            <w:tcBorders>
              <w:top w:val="double" w:sz="4" w:space="0" w:color="auto"/>
              <w:left w:val="double" w:sz="4" w:space="0" w:color="auto"/>
              <w:bottom w:val="double" w:sz="4" w:space="0" w:color="auto"/>
              <w:right w:val="double" w:sz="4" w:space="0" w:color="auto"/>
            </w:tcBorders>
            <w:vAlign w:val="center"/>
          </w:tcPr>
          <w:p w14:paraId="2A135F19" w14:textId="77777777" w:rsidR="000F0D4F" w:rsidRPr="00865C45" w:rsidRDefault="000F0D4F" w:rsidP="005B0A35">
            <w:pPr>
              <w:jc w:val="center"/>
              <w:rPr>
                <w:b/>
                <w:bCs/>
              </w:rPr>
            </w:pPr>
            <w:r w:rsidRPr="00865C45">
              <w:rPr>
                <w:b/>
                <w:bCs/>
              </w:rPr>
              <w:t>SPECIFIC OUTCOME</w:t>
            </w:r>
          </w:p>
        </w:tc>
        <w:tc>
          <w:tcPr>
            <w:tcW w:w="5756" w:type="dxa"/>
            <w:tcBorders>
              <w:top w:val="double" w:sz="4" w:space="0" w:color="auto"/>
              <w:left w:val="double" w:sz="4" w:space="0" w:color="auto"/>
              <w:bottom w:val="double" w:sz="4" w:space="0" w:color="auto"/>
              <w:right w:val="double" w:sz="4" w:space="0" w:color="auto"/>
            </w:tcBorders>
            <w:vAlign w:val="center"/>
          </w:tcPr>
          <w:p w14:paraId="443401C5" w14:textId="77777777" w:rsidR="000F0D4F" w:rsidRPr="00865C45" w:rsidRDefault="000F0D4F" w:rsidP="005B0A35">
            <w:pPr>
              <w:jc w:val="center"/>
              <w:rPr>
                <w:b/>
                <w:bCs/>
              </w:rPr>
            </w:pPr>
            <w:r w:rsidRPr="00865C45">
              <w:rPr>
                <w:b/>
                <w:bCs/>
              </w:rPr>
              <w:t>METRIC FOR ACCOMPLISHMENT</w:t>
            </w:r>
          </w:p>
        </w:tc>
        <w:tc>
          <w:tcPr>
            <w:tcW w:w="1980" w:type="dxa"/>
            <w:tcBorders>
              <w:top w:val="double" w:sz="4" w:space="0" w:color="auto"/>
              <w:left w:val="double" w:sz="4" w:space="0" w:color="auto"/>
              <w:bottom w:val="double" w:sz="4" w:space="0" w:color="auto"/>
              <w:right w:val="double" w:sz="4" w:space="0" w:color="auto"/>
            </w:tcBorders>
            <w:vAlign w:val="center"/>
          </w:tcPr>
          <w:p w14:paraId="1A34CB8B" w14:textId="77777777" w:rsidR="000F0D4F" w:rsidRPr="00865C45" w:rsidRDefault="000F0D4F" w:rsidP="005B0A35">
            <w:pPr>
              <w:jc w:val="center"/>
              <w:rPr>
                <w:b/>
                <w:bCs/>
              </w:rPr>
            </w:pPr>
            <w:r w:rsidRPr="00865C45">
              <w:rPr>
                <w:b/>
                <w:bCs/>
              </w:rPr>
              <w:t>TARGET DATE FOR COMPLETION</w:t>
            </w:r>
          </w:p>
        </w:tc>
        <w:tc>
          <w:tcPr>
            <w:tcW w:w="1980" w:type="dxa"/>
            <w:tcBorders>
              <w:top w:val="double" w:sz="4" w:space="0" w:color="auto"/>
              <w:left w:val="double" w:sz="4" w:space="0" w:color="auto"/>
              <w:bottom w:val="double" w:sz="4" w:space="0" w:color="auto"/>
              <w:right w:val="double" w:sz="4" w:space="0" w:color="auto"/>
            </w:tcBorders>
            <w:vAlign w:val="center"/>
          </w:tcPr>
          <w:p w14:paraId="76715954" w14:textId="77777777" w:rsidR="000F0D4F" w:rsidRPr="00865C45" w:rsidRDefault="000F0D4F" w:rsidP="005B0A35">
            <w:pPr>
              <w:jc w:val="center"/>
              <w:rPr>
                <w:b/>
                <w:bCs/>
              </w:rPr>
            </w:pPr>
            <w:r w:rsidRPr="00865C45">
              <w:rPr>
                <w:b/>
                <w:bCs/>
              </w:rPr>
              <w:t>RESPONSIBLE PARTY</w:t>
            </w:r>
          </w:p>
        </w:tc>
      </w:tr>
      <w:tr w:rsidR="00F36639" w14:paraId="109387BE" w14:textId="77777777" w:rsidTr="69F84911">
        <w:trPr>
          <w:trHeight w:val="2409"/>
        </w:trPr>
        <w:tc>
          <w:tcPr>
            <w:tcW w:w="1308" w:type="dxa"/>
            <w:vMerge w:val="restart"/>
            <w:tcBorders>
              <w:top w:val="double" w:sz="4" w:space="0" w:color="auto"/>
            </w:tcBorders>
          </w:tcPr>
          <w:p w14:paraId="505572AA" w14:textId="77777777" w:rsidR="00F36639" w:rsidRDefault="00F36639" w:rsidP="005B0A35">
            <w:pPr>
              <w:jc w:val="center"/>
            </w:pPr>
            <w:r>
              <w:t>#1</w:t>
            </w:r>
          </w:p>
        </w:tc>
        <w:tc>
          <w:tcPr>
            <w:tcW w:w="2836" w:type="dxa"/>
            <w:vMerge w:val="restart"/>
            <w:tcBorders>
              <w:top w:val="double" w:sz="4" w:space="0" w:color="auto"/>
            </w:tcBorders>
          </w:tcPr>
          <w:p w14:paraId="791CC815" w14:textId="77777777" w:rsidR="00F36639" w:rsidRDefault="00F36639" w:rsidP="000F0D4F">
            <w:pPr>
              <w:pStyle w:val="ListParagraph"/>
              <w:numPr>
                <w:ilvl w:val="0"/>
                <w:numId w:val="19"/>
              </w:numPr>
            </w:pPr>
            <w:r>
              <w:t xml:space="preserve">Complete one-time, cross-agency data analysis report to quantify the scope of the issue and isolate key identifiers for individuals that should be prioritized for resources. </w:t>
            </w:r>
          </w:p>
        </w:tc>
        <w:tc>
          <w:tcPr>
            <w:tcW w:w="5756" w:type="dxa"/>
            <w:tcBorders>
              <w:top w:val="double" w:sz="4" w:space="0" w:color="auto"/>
            </w:tcBorders>
          </w:tcPr>
          <w:p w14:paraId="6758123F" w14:textId="2CF3DD30" w:rsidR="00F36639" w:rsidRDefault="00F36639" w:rsidP="005B0A35">
            <w:r>
              <w:t>Define data pull from carceral and homeless system data. Finalize Data Use Agreement (DUA) between IHFA, ICA, IDOC.</w:t>
            </w:r>
          </w:p>
        </w:tc>
        <w:tc>
          <w:tcPr>
            <w:tcW w:w="1980" w:type="dxa"/>
            <w:tcBorders>
              <w:top w:val="double" w:sz="4" w:space="0" w:color="auto"/>
            </w:tcBorders>
          </w:tcPr>
          <w:p w14:paraId="38C0EE34" w14:textId="08DD7CCA" w:rsidR="00F36639" w:rsidRDefault="009E215D" w:rsidP="005B0A35">
            <w:pPr>
              <w:jc w:val="center"/>
            </w:pPr>
            <w:r w:rsidRPr="00C71855">
              <w:rPr>
                <w:highlight w:val="yellow"/>
              </w:rPr>
              <w:t>10/31/</w:t>
            </w:r>
            <w:r w:rsidR="00F36639" w:rsidRPr="00C71855">
              <w:rPr>
                <w:highlight w:val="yellow"/>
              </w:rPr>
              <w:t xml:space="preserve"> 2025</w:t>
            </w:r>
          </w:p>
        </w:tc>
        <w:tc>
          <w:tcPr>
            <w:tcW w:w="1980" w:type="dxa"/>
            <w:vMerge w:val="restart"/>
            <w:tcBorders>
              <w:top w:val="double" w:sz="4" w:space="0" w:color="auto"/>
            </w:tcBorders>
          </w:tcPr>
          <w:p w14:paraId="5C7F0945" w14:textId="77777777" w:rsidR="00F36639" w:rsidRDefault="00F36639" w:rsidP="005B0A35">
            <w:r>
              <w:t>Idaho Housing &amp; Finance Association</w:t>
            </w:r>
          </w:p>
        </w:tc>
      </w:tr>
      <w:tr w:rsidR="00F36639" w14:paraId="0863A104" w14:textId="77777777" w:rsidTr="69F84911">
        <w:trPr>
          <w:trHeight w:val="2409"/>
        </w:trPr>
        <w:tc>
          <w:tcPr>
            <w:tcW w:w="1308" w:type="dxa"/>
            <w:vMerge/>
          </w:tcPr>
          <w:p w14:paraId="17F37706" w14:textId="77777777" w:rsidR="00F36639" w:rsidRDefault="00F36639" w:rsidP="005B0A35">
            <w:pPr>
              <w:jc w:val="center"/>
            </w:pPr>
          </w:p>
        </w:tc>
        <w:tc>
          <w:tcPr>
            <w:tcW w:w="2836" w:type="dxa"/>
            <w:vMerge/>
          </w:tcPr>
          <w:p w14:paraId="7229E24A" w14:textId="77777777" w:rsidR="00F36639" w:rsidRDefault="00F36639" w:rsidP="000F0D4F">
            <w:pPr>
              <w:pStyle w:val="ListParagraph"/>
              <w:numPr>
                <w:ilvl w:val="0"/>
                <w:numId w:val="19"/>
              </w:numPr>
            </w:pPr>
          </w:p>
        </w:tc>
        <w:tc>
          <w:tcPr>
            <w:tcW w:w="5756" w:type="dxa"/>
            <w:tcBorders>
              <w:top w:val="double" w:sz="4" w:space="0" w:color="auto"/>
            </w:tcBorders>
          </w:tcPr>
          <w:p w14:paraId="1A003784" w14:textId="77777777" w:rsidR="00F36639" w:rsidRDefault="00F36639" w:rsidP="00F36639">
            <w:r>
              <w:t>Produce final report that outlines:</w:t>
            </w:r>
          </w:p>
          <w:p w14:paraId="155E80D9" w14:textId="77777777" w:rsidR="00F36639" w:rsidRDefault="00F36639" w:rsidP="00F36639">
            <w:pPr>
              <w:pStyle w:val="ListParagraph"/>
              <w:numPr>
                <w:ilvl w:val="0"/>
                <w:numId w:val="15"/>
              </w:numPr>
            </w:pPr>
            <w:r>
              <w:t>scope of the problem, including system costs (BSU); and</w:t>
            </w:r>
          </w:p>
          <w:p w14:paraId="6581B9A8" w14:textId="77777777" w:rsidR="00F36639" w:rsidRDefault="00F36639" w:rsidP="00F36639">
            <w:pPr>
              <w:pStyle w:val="ListParagraph"/>
              <w:numPr>
                <w:ilvl w:val="0"/>
                <w:numId w:val="15"/>
              </w:numPr>
            </w:pPr>
            <w:r>
              <w:t>key identifiers of folks within IDOC as highest probability of entering homelessness (IDOC); and</w:t>
            </w:r>
          </w:p>
          <w:p w14:paraId="3CBC3E0B" w14:textId="77777777" w:rsidR="00F36639" w:rsidRDefault="00F36639" w:rsidP="00F36639">
            <w:pPr>
              <w:pStyle w:val="ListParagraph"/>
              <w:numPr>
                <w:ilvl w:val="0"/>
                <w:numId w:val="15"/>
              </w:numPr>
            </w:pPr>
            <w:r>
              <w:t>key identifiers of folks within CoC as highest probability of entering the carceral system (HIC/OPH).</w:t>
            </w:r>
          </w:p>
          <w:p w14:paraId="4BDB2B2A" w14:textId="77777777" w:rsidR="00F36639" w:rsidRDefault="00F36639" w:rsidP="005B0A35"/>
        </w:tc>
        <w:tc>
          <w:tcPr>
            <w:tcW w:w="1980" w:type="dxa"/>
          </w:tcPr>
          <w:p w14:paraId="3213D4E2" w14:textId="7A078D50" w:rsidR="00F36639" w:rsidRPr="00C71855" w:rsidRDefault="009E215D" w:rsidP="005B0A35">
            <w:pPr>
              <w:jc w:val="center"/>
              <w:rPr>
                <w:highlight w:val="yellow"/>
              </w:rPr>
            </w:pPr>
            <w:r w:rsidRPr="00C71855">
              <w:rPr>
                <w:highlight w:val="yellow"/>
              </w:rPr>
              <w:t>01/</w:t>
            </w:r>
            <w:r w:rsidR="00F36639" w:rsidRPr="00C71855">
              <w:rPr>
                <w:highlight w:val="yellow"/>
              </w:rPr>
              <w:t>31</w:t>
            </w:r>
            <w:r w:rsidRPr="00C71855">
              <w:rPr>
                <w:highlight w:val="yellow"/>
              </w:rPr>
              <w:t>/</w:t>
            </w:r>
            <w:r w:rsidR="00F36639" w:rsidRPr="00C71855">
              <w:rPr>
                <w:highlight w:val="yellow"/>
              </w:rPr>
              <w:t>2026</w:t>
            </w:r>
          </w:p>
        </w:tc>
        <w:tc>
          <w:tcPr>
            <w:tcW w:w="1980" w:type="dxa"/>
            <w:vMerge/>
          </w:tcPr>
          <w:p w14:paraId="3DDAA7C9" w14:textId="77777777" w:rsidR="00F36639" w:rsidRDefault="00F36639" w:rsidP="005B0A35"/>
        </w:tc>
      </w:tr>
      <w:tr w:rsidR="000F0D4F" w14:paraId="56C8FA2C" w14:textId="77777777" w:rsidTr="69F84911">
        <w:tc>
          <w:tcPr>
            <w:tcW w:w="1308" w:type="dxa"/>
          </w:tcPr>
          <w:p w14:paraId="06CB382D" w14:textId="77777777" w:rsidR="000F0D4F" w:rsidRDefault="000F0D4F" w:rsidP="005B0A35">
            <w:pPr>
              <w:jc w:val="center"/>
            </w:pPr>
            <w:r>
              <w:t>#1</w:t>
            </w:r>
          </w:p>
        </w:tc>
        <w:tc>
          <w:tcPr>
            <w:tcW w:w="2836" w:type="dxa"/>
          </w:tcPr>
          <w:p w14:paraId="3D36DA02" w14:textId="77777777" w:rsidR="000F0D4F" w:rsidRDefault="000F0D4F" w:rsidP="000F0D4F">
            <w:pPr>
              <w:pStyle w:val="ListParagraph"/>
              <w:numPr>
                <w:ilvl w:val="0"/>
                <w:numId w:val="19"/>
              </w:numPr>
            </w:pPr>
            <w:r w:rsidRPr="005138FE">
              <w:t>Build and implement ongoing ability for identifying and prioritizing</w:t>
            </w:r>
            <w:r>
              <w:t xml:space="preserve"> individuals for resources to prevent system entry/cycling. </w:t>
            </w:r>
          </w:p>
          <w:p w14:paraId="7C565963" w14:textId="77777777" w:rsidR="000F0D4F" w:rsidRDefault="000F0D4F" w:rsidP="005B0A35">
            <w:pPr>
              <w:pStyle w:val="ListParagraph"/>
            </w:pPr>
          </w:p>
        </w:tc>
        <w:tc>
          <w:tcPr>
            <w:tcW w:w="5756" w:type="dxa"/>
          </w:tcPr>
          <w:p w14:paraId="17B022EE" w14:textId="77777777" w:rsidR="000F0D4F" w:rsidRDefault="000F0D4F" w:rsidP="005B0A35">
            <w:r>
              <w:t>IDOC to implement key identifiers into assessment process and prioritize individuals with highest probability of entering the homeless system for existing and newly created funding/ affordable supportive housing programs (IDOC).</w:t>
            </w:r>
          </w:p>
          <w:p w14:paraId="5B38B098" w14:textId="77777777" w:rsidR="000F0D4F" w:rsidRDefault="000F0D4F" w:rsidP="005B0A35"/>
          <w:p w14:paraId="28DB9089" w14:textId="77777777" w:rsidR="000F0D4F" w:rsidRDefault="000F0D4F" w:rsidP="005B0A35">
            <w:r>
              <w:t>CoC to implement key identifiers into assessment process and prioritize individuals with highest probability of entering the carceral system for existing and newly created case management/ affordable housing navigation/ supportive housing programs (HIC/OPH).</w:t>
            </w:r>
          </w:p>
        </w:tc>
        <w:tc>
          <w:tcPr>
            <w:tcW w:w="1980" w:type="dxa"/>
          </w:tcPr>
          <w:p w14:paraId="0A449F08" w14:textId="23808129" w:rsidR="000F0D4F" w:rsidRPr="00C71855" w:rsidRDefault="009E215D" w:rsidP="005B0A35">
            <w:pPr>
              <w:jc w:val="center"/>
              <w:rPr>
                <w:highlight w:val="yellow"/>
              </w:rPr>
            </w:pPr>
            <w:r w:rsidRPr="00C71855">
              <w:rPr>
                <w:highlight w:val="yellow"/>
              </w:rPr>
              <w:t>02/28/2026</w:t>
            </w:r>
          </w:p>
        </w:tc>
        <w:tc>
          <w:tcPr>
            <w:tcW w:w="1980" w:type="dxa"/>
          </w:tcPr>
          <w:p w14:paraId="05959F6C" w14:textId="77777777" w:rsidR="000F0D4F" w:rsidRDefault="000F0D4F" w:rsidP="005B0A35">
            <w:r>
              <w:t>Idaho Department of Correction</w:t>
            </w:r>
          </w:p>
          <w:p w14:paraId="58119779" w14:textId="77777777" w:rsidR="000F0D4F" w:rsidRDefault="000F0D4F" w:rsidP="005B0A35"/>
          <w:p w14:paraId="35ECE15D" w14:textId="77777777" w:rsidR="000F0D4F" w:rsidRDefault="000F0D4F" w:rsidP="005B0A35">
            <w:r>
              <w:t>Housing Idaho Collaborative</w:t>
            </w:r>
          </w:p>
          <w:p w14:paraId="5B8E6F8B" w14:textId="77777777" w:rsidR="000F0D4F" w:rsidRDefault="000F0D4F" w:rsidP="005B0A35"/>
          <w:p w14:paraId="025A21A2" w14:textId="77777777" w:rsidR="000F0D4F" w:rsidRDefault="000F0D4F" w:rsidP="005B0A35">
            <w:r>
              <w:t>Our Path Home</w:t>
            </w:r>
          </w:p>
        </w:tc>
      </w:tr>
      <w:tr w:rsidR="00DE4C42" w14:paraId="50082218" w14:textId="77777777" w:rsidTr="69F84911">
        <w:trPr>
          <w:trHeight w:val="1271"/>
        </w:trPr>
        <w:tc>
          <w:tcPr>
            <w:tcW w:w="1308" w:type="dxa"/>
            <w:vMerge w:val="restart"/>
          </w:tcPr>
          <w:p w14:paraId="77325E46" w14:textId="77777777" w:rsidR="00DE4C42" w:rsidRDefault="00DE4C42" w:rsidP="005B0A35">
            <w:pPr>
              <w:jc w:val="center"/>
            </w:pPr>
            <w:r>
              <w:t>#2</w:t>
            </w:r>
          </w:p>
        </w:tc>
        <w:tc>
          <w:tcPr>
            <w:tcW w:w="2836" w:type="dxa"/>
            <w:vMerge w:val="restart"/>
          </w:tcPr>
          <w:p w14:paraId="625790AC" w14:textId="77777777" w:rsidR="00DE4C42" w:rsidRDefault="00DE4C42" w:rsidP="001C539E">
            <w:pPr>
              <w:pStyle w:val="ListParagraph"/>
              <w:numPr>
                <w:ilvl w:val="0"/>
                <w:numId w:val="29"/>
              </w:numPr>
            </w:pPr>
            <w:r>
              <w:t>Cross-sector teams i</w:t>
            </w:r>
            <w:r w:rsidRPr="006333CC">
              <w:t>dentify barriers to services during incarceration and shortly after</w:t>
            </w:r>
            <w:r>
              <w:t>,</w:t>
            </w:r>
            <w:r w:rsidRPr="006333CC">
              <w:t xml:space="preserve"> </w:t>
            </w:r>
            <w:r>
              <w:t xml:space="preserve">including at </w:t>
            </w:r>
            <w:r w:rsidRPr="006333CC">
              <w:t>transition centers</w:t>
            </w:r>
            <w:r>
              <w:t>.</w:t>
            </w:r>
            <w:r w:rsidRPr="006333CC">
              <w:t xml:space="preserve"> </w:t>
            </w:r>
          </w:p>
          <w:p w14:paraId="54561064" w14:textId="77777777" w:rsidR="00DE4C42" w:rsidRDefault="00DE4C42" w:rsidP="005B0A35">
            <w:pPr>
              <w:pStyle w:val="ListParagraph"/>
            </w:pPr>
          </w:p>
          <w:p w14:paraId="04BFBA7A" w14:textId="77777777" w:rsidR="00DE4C42" w:rsidRDefault="00DE4C42" w:rsidP="005B0A35"/>
        </w:tc>
        <w:tc>
          <w:tcPr>
            <w:tcW w:w="5756" w:type="dxa"/>
          </w:tcPr>
          <w:p w14:paraId="1EF6F964" w14:textId="28EAFB7E" w:rsidR="00DE4C42" w:rsidRDefault="00DE4C42" w:rsidP="005B0A35">
            <w:r>
              <w:t xml:space="preserve">Secure commitment from </w:t>
            </w:r>
            <w:r w:rsidR="00C71855">
              <w:t xml:space="preserve">additional </w:t>
            </w:r>
            <w:r>
              <w:t xml:space="preserve">agency and service provider/funder leadership teams to participate in process. </w:t>
            </w:r>
          </w:p>
        </w:tc>
        <w:tc>
          <w:tcPr>
            <w:tcW w:w="1980" w:type="dxa"/>
          </w:tcPr>
          <w:p w14:paraId="03CA41CE" w14:textId="28F81E2B" w:rsidR="00DE4C42" w:rsidRPr="00C71855" w:rsidRDefault="00DE4C42" w:rsidP="005B0A35">
            <w:pPr>
              <w:jc w:val="center"/>
              <w:rPr>
                <w:highlight w:val="yellow"/>
              </w:rPr>
            </w:pPr>
            <w:r w:rsidRPr="00C71855">
              <w:rPr>
                <w:highlight w:val="yellow"/>
              </w:rPr>
              <w:t>10/31/2025</w:t>
            </w:r>
          </w:p>
        </w:tc>
        <w:tc>
          <w:tcPr>
            <w:tcW w:w="1980" w:type="dxa"/>
            <w:vMerge w:val="restart"/>
          </w:tcPr>
          <w:p w14:paraId="014B3276" w14:textId="77777777" w:rsidR="00DE4C42" w:rsidRDefault="00DE4C42" w:rsidP="005B0A35">
            <w:r>
              <w:t>Idaho Department of Correction</w:t>
            </w:r>
          </w:p>
          <w:p w14:paraId="3CDB9C4E" w14:textId="77777777" w:rsidR="00DE4C42" w:rsidRDefault="00DE4C42" w:rsidP="005B0A35"/>
        </w:tc>
      </w:tr>
      <w:tr w:rsidR="00DE4C42" w14:paraId="7E21168F" w14:textId="77777777" w:rsidTr="69F84911">
        <w:trPr>
          <w:trHeight w:val="1271"/>
        </w:trPr>
        <w:tc>
          <w:tcPr>
            <w:tcW w:w="1308" w:type="dxa"/>
            <w:vMerge/>
          </w:tcPr>
          <w:p w14:paraId="160DA31A" w14:textId="77777777" w:rsidR="00DE4C42" w:rsidRDefault="00DE4C42" w:rsidP="005B0A35">
            <w:pPr>
              <w:jc w:val="center"/>
            </w:pPr>
          </w:p>
        </w:tc>
        <w:tc>
          <w:tcPr>
            <w:tcW w:w="2836" w:type="dxa"/>
            <w:vMerge/>
          </w:tcPr>
          <w:p w14:paraId="2436CD86" w14:textId="77777777" w:rsidR="00DE4C42" w:rsidRDefault="00DE4C42" w:rsidP="001C539E">
            <w:pPr>
              <w:pStyle w:val="ListParagraph"/>
              <w:numPr>
                <w:ilvl w:val="0"/>
                <w:numId w:val="29"/>
              </w:numPr>
            </w:pPr>
          </w:p>
        </w:tc>
        <w:tc>
          <w:tcPr>
            <w:tcW w:w="5756" w:type="dxa"/>
          </w:tcPr>
          <w:p w14:paraId="6577668B" w14:textId="00D578A1" w:rsidR="00DE4C42" w:rsidRDefault="00C71855" w:rsidP="005B0A35">
            <w:r>
              <w:t>Host meeting(s) to flush out barriers by service area (mental health, physical health, income/employment, education, etc.) with a focus on those that impact housing outcomes.</w:t>
            </w:r>
          </w:p>
        </w:tc>
        <w:tc>
          <w:tcPr>
            <w:tcW w:w="1980" w:type="dxa"/>
          </w:tcPr>
          <w:p w14:paraId="30A5CCAC" w14:textId="4F4C6A73" w:rsidR="00DE4C42" w:rsidRPr="00C71855" w:rsidRDefault="00C71855" w:rsidP="005B0A35">
            <w:pPr>
              <w:jc w:val="center"/>
              <w:rPr>
                <w:highlight w:val="yellow"/>
              </w:rPr>
            </w:pPr>
            <w:r w:rsidRPr="00C71855">
              <w:rPr>
                <w:highlight w:val="yellow"/>
              </w:rPr>
              <w:t>Ongoing</w:t>
            </w:r>
            <w:r w:rsidR="00DE4C42" w:rsidRPr="00C71855">
              <w:rPr>
                <w:highlight w:val="yellow"/>
              </w:rPr>
              <w:t xml:space="preserve"> </w:t>
            </w:r>
          </w:p>
        </w:tc>
        <w:tc>
          <w:tcPr>
            <w:tcW w:w="1980" w:type="dxa"/>
            <w:vMerge/>
          </w:tcPr>
          <w:p w14:paraId="63A9A4B8" w14:textId="77777777" w:rsidR="00DE4C42" w:rsidRDefault="00DE4C42" w:rsidP="005B0A35"/>
        </w:tc>
      </w:tr>
      <w:tr w:rsidR="000F0D4F" w14:paraId="2265C84F" w14:textId="77777777" w:rsidTr="69F84911">
        <w:tc>
          <w:tcPr>
            <w:tcW w:w="1308" w:type="dxa"/>
          </w:tcPr>
          <w:p w14:paraId="6310DC24" w14:textId="77777777" w:rsidR="000F0D4F" w:rsidRDefault="000F0D4F" w:rsidP="005B0A35">
            <w:pPr>
              <w:jc w:val="center"/>
            </w:pPr>
            <w:r>
              <w:t>#2</w:t>
            </w:r>
          </w:p>
        </w:tc>
        <w:tc>
          <w:tcPr>
            <w:tcW w:w="2836" w:type="dxa"/>
          </w:tcPr>
          <w:p w14:paraId="18DA40B9" w14:textId="77777777" w:rsidR="000F0D4F" w:rsidRDefault="000F0D4F" w:rsidP="001C539E">
            <w:pPr>
              <w:pStyle w:val="ListParagraph"/>
              <w:numPr>
                <w:ilvl w:val="0"/>
                <w:numId w:val="29"/>
              </w:numPr>
            </w:pPr>
            <w:r w:rsidRPr="0009712B">
              <w:t xml:space="preserve">Develop </w:t>
            </w:r>
            <w:r>
              <w:t xml:space="preserve">procedural and </w:t>
            </w:r>
            <w:r w:rsidRPr="0009712B">
              <w:t xml:space="preserve">policy change recommendations to </w:t>
            </w:r>
            <w:r>
              <w:t>increase</w:t>
            </w:r>
            <w:r w:rsidRPr="0009712B">
              <w:t xml:space="preserve"> </w:t>
            </w:r>
            <w:r>
              <w:t xml:space="preserve">service access that will improve </w:t>
            </w:r>
            <w:r w:rsidRPr="0009712B">
              <w:t>system flow between prison/jail/CoC</w:t>
            </w:r>
            <w:r>
              <w:t>.</w:t>
            </w:r>
          </w:p>
          <w:p w14:paraId="07F1C56A" w14:textId="77777777" w:rsidR="000F0D4F" w:rsidRDefault="000F0D4F" w:rsidP="001C539E">
            <w:pPr>
              <w:pStyle w:val="ListParagraph"/>
              <w:ind w:left="360"/>
            </w:pPr>
          </w:p>
        </w:tc>
        <w:tc>
          <w:tcPr>
            <w:tcW w:w="5756" w:type="dxa"/>
          </w:tcPr>
          <w:p w14:paraId="612F1C91" w14:textId="77777777" w:rsidR="000F0D4F" w:rsidRDefault="000F0D4F" w:rsidP="005B0A35">
            <w:r>
              <w:t>Use barriers, gather additional feedback from teams and people with lived experience to develop a series of recommendations to improve system flow and housing outcomes.</w:t>
            </w:r>
          </w:p>
          <w:p w14:paraId="6767D531" w14:textId="77777777" w:rsidR="000F0D4F" w:rsidRDefault="000F0D4F" w:rsidP="005B0A35"/>
          <w:p w14:paraId="156AB5EF" w14:textId="77777777" w:rsidR="000F0D4F" w:rsidRDefault="000F0D4F" w:rsidP="005B0A35">
            <w:r>
              <w:t xml:space="preserve">Present recommendations to teams with decision making power, either within agencies or power to introduce/approve policy changes. </w:t>
            </w:r>
          </w:p>
        </w:tc>
        <w:tc>
          <w:tcPr>
            <w:tcW w:w="1980" w:type="dxa"/>
          </w:tcPr>
          <w:p w14:paraId="39D25257" w14:textId="41294B7E" w:rsidR="000F0D4F" w:rsidRPr="00C71855" w:rsidRDefault="00DE4C42" w:rsidP="005B0A35">
            <w:pPr>
              <w:jc w:val="center"/>
              <w:rPr>
                <w:highlight w:val="yellow"/>
              </w:rPr>
            </w:pPr>
            <w:r w:rsidRPr="00C71855">
              <w:rPr>
                <w:highlight w:val="yellow"/>
              </w:rPr>
              <w:t>10/01/</w:t>
            </w:r>
            <w:r w:rsidR="000F0D4F" w:rsidRPr="00C71855">
              <w:rPr>
                <w:highlight w:val="yellow"/>
              </w:rPr>
              <w:t>2026</w:t>
            </w:r>
          </w:p>
        </w:tc>
        <w:tc>
          <w:tcPr>
            <w:tcW w:w="1980" w:type="dxa"/>
          </w:tcPr>
          <w:p w14:paraId="54AD9624" w14:textId="77777777" w:rsidR="000F0D4F" w:rsidRDefault="000F0D4F" w:rsidP="005B0A35">
            <w:r>
              <w:t>Idaho Department of Correction</w:t>
            </w:r>
          </w:p>
        </w:tc>
      </w:tr>
      <w:tr w:rsidR="000F0D4F" w14:paraId="50FB0D5F" w14:textId="77777777" w:rsidTr="69F84911">
        <w:tc>
          <w:tcPr>
            <w:tcW w:w="1308" w:type="dxa"/>
          </w:tcPr>
          <w:p w14:paraId="35C24163" w14:textId="77777777" w:rsidR="000F0D4F" w:rsidRDefault="000F0D4F" w:rsidP="005B0A35">
            <w:pPr>
              <w:jc w:val="center"/>
            </w:pPr>
            <w:r>
              <w:t>#2</w:t>
            </w:r>
          </w:p>
        </w:tc>
        <w:tc>
          <w:tcPr>
            <w:tcW w:w="2836" w:type="dxa"/>
          </w:tcPr>
          <w:p w14:paraId="78533FC3" w14:textId="77777777" w:rsidR="000F0D4F" w:rsidRDefault="000F0D4F" w:rsidP="001C539E">
            <w:pPr>
              <w:pStyle w:val="ListParagraph"/>
              <w:numPr>
                <w:ilvl w:val="0"/>
                <w:numId w:val="29"/>
              </w:numPr>
            </w:pPr>
            <w:r w:rsidRPr="004B1741">
              <w:t xml:space="preserve">Utilize </w:t>
            </w:r>
            <w:r>
              <w:t xml:space="preserve">regular collaborative meeting, (example is </w:t>
            </w:r>
            <w:r w:rsidRPr="004B1741">
              <w:t xml:space="preserve">monthly staffing model </w:t>
            </w:r>
            <w:r>
              <w:t xml:space="preserve">in </w:t>
            </w:r>
            <w:r w:rsidRPr="004B1741">
              <w:t xml:space="preserve">District 4) </w:t>
            </w:r>
            <w:r>
              <w:t>to monitor system barriers and continuously identify areas for improvement.</w:t>
            </w:r>
          </w:p>
          <w:p w14:paraId="2CC22303" w14:textId="77777777" w:rsidR="000F0D4F" w:rsidRDefault="000F0D4F" w:rsidP="001C539E">
            <w:pPr>
              <w:pStyle w:val="ListParagraph"/>
              <w:ind w:left="360"/>
            </w:pPr>
          </w:p>
        </w:tc>
        <w:tc>
          <w:tcPr>
            <w:tcW w:w="5756" w:type="dxa"/>
          </w:tcPr>
          <w:p w14:paraId="2EC5F7A4" w14:textId="77777777" w:rsidR="000F0D4F" w:rsidRDefault="000F0D4F" w:rsidP="005B0A35">
            <w:r>
              <w:t xml:space="preserve">Identify a collaborative meeting space for each region that can be leveraged to source continuous information about barriers and identify new opportunities, assign one person to attend and gather system improvement throughlines. </w:t>
            </w:r>
          </w:p>
          <w:p w14:paraId="7BBA2857" w14:textId="77777777" w:rsidR="000F0D4F" w:rsidRDefault="000F0D4F" w:rsidP="005B0A35"/>
          <w:p w14:paraId="2FAA82AC" w14:textId="77777777" w:rsidR="000F0D4F" w:rsidRPr="005008D7" w:rsidRDefault="000F0D4F" w:rsidP="005B0A35">
            <w:pPr>
              <w:rPr>
                <w:i/>
                <w:iCs/>
              </w:rPr>
            </w:pPr>
            <w:r w:rsidRPr="005008D7">
              <w:rPr>
                <w:i/>
                <w:iCs/>
              </w:rPr>
              <w:t>How/where will this person report system improvement throughlines? IBHC Supportive Housing Subcommittee?</w:t>
            </w:r>
          </w:p>
          <w:p w14:paraId="3B63DE12" w14:textId="77777777" w:rsidR="000F0D4F" w:rsidRPr="005008D7" w:rsidRDefault="000F0D4F" w:rsidP="005B0A35">
            <w:pPr>
              <w:rPr>
                <w:i/>
                <w:iCs/>
              </w:rPr>
            </w:pPr>
          </w:p>
          <w:p w14:paraId="014B2D5D" w14:textId="77777777" w:rsidR="000F0D4F" w:rsidRDefault="000F0D4F" w:rsidP="005B0A35">
            <w:pPr>
              <w:rPr>
                <w:highlight w:val="yellow"/>
              </w:rPr>
            </w:pPr>
            <w:r w:rsidRPr="005008D7">
              <w:rPr>
                <w:i/>
                <w:iCs/>
              </w:rPr>
              <w:t>Utilize already established case conferencing or coalitions.</w:t>
            </w:r>
          </w:p>
        </w:tc>
        <w:tc>
          <w:tcPr>
            <w:tcW w:w="1980" w:type="dxa"/>
          </w:tcPr>
          <w:p w14:paraId="3C17ED93" w14:textId="7B345672" w:rsidR="000F0D4F" w:rsidRPr="00C71855" w:rsidRDefault="00DE4C42" w:rsidP="005B0A35">
            <w:pPr>
              <w:jc w:val="center"/>
              <w:rPr>
                <w:highlight w:val="yellow"/>
              </w:rPr>
            </w:pPr>
            <w:r w:rsidRPr="00C71855">
              <w:rPr>
                <w:highlight w:val="yellow"/>
              </w:rPr>
              <w:t>Ongoing</w:t>
            </w:r>
          </w:p>
        </w:tc>
        <w:tc>
          <w:tcPr>
            <w:tcW w:w="1980" w:type="dxa"/>
          </w:tcPr>
          <w:p w14:paraId="7D02015B" w14:textId="77777777" w:rsidR="000F0D4F" w:rsidRDefault="000F0D4F" w:rsidP="005B0A35">
            <w:r>
              <w:t>Idaho Department of Correction</w:t>
            </w:r>
          </w:p>
        </w:tc>
      </w:tr>
      <w:tr w:rsidR="000F0D4F" w14:paraId="14F0D030" w14:textId="77777777" w:rsidTr="69F84911">
        <w:tc>
          <w:tcPr>
            <w:tcW w:w="1308" w:type="dxa"/>
          </w:tcPr>
          <w:p w14:paraId="4A3CE587" w14:textId="77777777" w:rsidR="000F0D4F" w:rsidRDefault="000F0D4F" w:rsidP="005B0A35">
            <w:pPr>
              <w:jc w:val="center"/>
            </w:pPr>
            <w:r>
              <w:t>#3</w:t>
            </w:r>
          </w:p>
        </w:tc>
        <w:tc>
          <w:tcPr>
            <w:tcW w:w="2836" w:type="dxa"/>
          </w:tcPr>
          <w:p w14:paraId="1D3E5B17" w14:textId="77777777" w:rsidR="000F0D4F" w:rsidRDefault="000F0D4F" w:rsidP="00C71855">
            <w:pPr>
              <w:pStyle w:val="ListParagraph"/>
              <w:numPr>
                <w:ilvl w:val="0"/>
                <w:numId w:val="28"/>
              </w:numPr>
            </w:pPr>
            <w:r>
              <w:t xml:space="preserve">Complete nationwide scan to develop case-study of supportive housing programs that improve housing outcomes for justice involved individuals. </w:t>
            </w:r>
          </w:p>
        </w:tc>
        <w:tc>
          <w:tcPr>
            <w:tcW w:w="5756" w:type="dxa"/>
          </w:tcPr>
          <w:p w14:paraId="7C393C2C" w14:textId="04251BBA" w:rsidR="000F0D4F" w:rsidRDefault="55AD93FC" w:rsidP="005B0A35">
            <w:r>
              <w:t>Scan national supportive housing programs for justice involved individuals – including how they are funded, where they are implemented, who they target for services, and what outcomes they produce (cost-containment</w:t>
            </w:r>
            <w:r w:rsidR="799C3E97">
              <w:t>)</w:t>
            </w:r>
            <w:r>
              <w:t xml:space="preserve">. </w:t>
            </w:r>
          </w:p>
          <w:p w14:paraId="3AC65461" w14:textId="77777777" w:rsidR="000F0D4F" w:rsidRDefault="000F0D4F" w:rsidP="005B0A35"/>
          <w:p w14:paraId="659FD265" w14:textId="77777777" w:rsidR="000F0D4F" w:rsidRDefault="467726C0" w:rsidP="005B0A35">
            <w:r>
              <w:t xml:space="preserve">Combine options that have some level of applicability to Idaho, either based on where they operate or the players at the table, into a single case study that has notes about what implementation in Idaho could look like. </w:t>
            </w:r>
          </w:p>
          <w:p w14:paraId="3F575FA2" w14:textId="77777777" w:rsidR="000F0D4F" w:rsidRDefault="000F0D4F" w:rsidP="005B0A35">
            <w:r>
              <w:t xml:space="preserve"> </w:t>
            </w:r>
          </w:p>
        </w:tc>
        <w:tc>
          <w:tcPr>
            <w:tcW w:w="1980" w:type="dxa"/>
          </w:tcPr>
          <w:p w14:paraId="15FC95C2" w14:textId="242B0C14" w:rsidR="000F0D4F" w:rsidRPr="00C71855" w:rsidRDefault="00C71855" w:rsidP="005B0A35">
            <w:pPr>
              <w:jc w:val="center"/>
              <w:rPr>
                <w:highlight w:val="yellow"/>
              </w:rPr>
            </w:pPr>
            <w:r w:rsidRPr="00C71855">
              <w:rPr>
                <w:highlight w:val="yellow"/>
              </w:rPr>
              <w:t>01/31/2026</w:t>
            </w:r>
          </w:p>
        </w:tc>
        <w:tc>
          <w:tcPr>
            <w:tcW w:w="1980" w:type="dxa"/>
          </w:tcPr>
          <w:p w14:paraId="1609E708" w14:textId="4C8A3A84" w:rsidR="000F0D4F" w:rsidRDefault="55AD93FC" w:rsidP="005B0A35">
            <w:r>
              <w:t>Idaho Department of Correction</w:t>
            </w:r>
          </w:p>
        </w:tc>
      </w:tr>
      <w:tr w:rsidR="000F0D4F" w14:paraId="35D30933" w14:textId="77777777" w:rsidTr="69F84911">
        <w:tc>
          <w:tcPr>
            <w:tcW w:w="1308" w:type="dxa"/>
          </w:tcPr>
          <w:p w14:paraId="756F7057" w14:textId="77777777" w:rsidR="000F0D4F" w:rsidRDefault="000F0D4F" w:rsidP="005B0A35">
            <w:pPr>
              <w:jc w:val="center"/>
            </w:pPr>
            <w:r>
              <w:t>#3</w:t>
            </w:r>
          </w:p>
        </w:tc>
        <w:tc>
          <w:tcPr>
            <w:tcW w:w="2836" w:type="dxa"/>
          </w:tcPr>
          <w:p w14:paraId="4F35AE91" w14:textId="77777777" w:rsidR="000F0D4F" w:rsidRDefault="000F0D4F" w:rsidP="000F0D4F">
            <w:pPr>
              <w:pStyle w:val="ListParagraph"/>
              <w:numPr>
                <w:ilvl w:val="0"/>
                <w:numId w:val="28"/>
              </w:numPr>
            </w:pPr>
            <w:r>
              <w:t xml:space="preserve">Advance evidence-based supportive housing models to the IBHC for input and selection. </w:t>
            </w:r>
          </w:p>
        </w:tc>
        <w:tc>
          <w:tcPr>
            <w:tcW w:w="5756" w:type="dxa"/>
          </w:tcPr>
          <w:p w14:paraId="5976DF58" w14:textId="77777777" w:rsidR="000F0D4F" w:rsidRDefault="000F0D4F" w:rsidP="005B0A35">
            <w:r>
              <w:t xml:space="preserve">Present case-study to IBHC to get initial feedback on programs, including the identification of which are most viable for support and success in Idaho. </w:t>
            </w:r>
          </w:p>
          <w:p w14:paraId="406317AC" w14:textId="77777777" w:rsidR="000F0D4F" w:rsidRDefault="000F0D4F" w:rsidP="005B0A35"/>
          <w:p w14:paraId="3490001F" w14:textId="77777777" w:rsidR="000F0D4F" w:rsidRDefault="000F0D4F" w:rsidP="005B0A35">
            <w:r>
              <w:t xml:space="preserve">Use feedback to refine a final, limited set of program options to take back to agency leaders for consideration. </w:t>
            </w:r>
          </w:p>
        </w:tc>
        <w:tc>
          <w:tcPr>
            <w:tcW w:w="1980" w:type="dxa"/>
          </w:tcPr>
          <w:p w14:paraId="1361688D" w14:textId="5B558E8F" w:rsidR="000F0D4F" w:rsidRPr="00C71855" w:rsidRDefault="00C71855" w:rsidP="005B0A35">
            <w:pPr>
              <w:jc w:val="center"/>
              <w:rPr>
                <w:highlight w:val="yellow"/>
              </w:rPr>
            </w:pPr>
            <w:r w:rsidRPr="00C71855">
              <w:rPr>
                <w:highlight w:val="yellow"/>
              </w:rPr>
              <w:t>03/31/2026</w:t>
            </w:r>
          </w:p>
        </w:tc>
        <w:tc>
          <w:tcPr>
            <w:tcW w:w="1980" w:type="dxa"/>
          </w:tcPr>
          <w:p w14:paraId="1AF4A10C" w14:textId="77777777" w:rsidR="000F0D4F" w:rsidRDefault="000F0D4F" w:rsidP="005B0A35">
            <w:r>
              <w:t>Idaho Department of Correction</w:t>
            </w:r>
          </w:p>
        </w:tc>
      </w:tr>
      <w:tr w:rsidR="000F0D4F" w14:paraId="1902130A" w14:textId="77777777" w:rsidTr="69F84911">
        <w:tc>
          <w:tcPr>
            <w:tcW w:w="1308" w:type="dxa"/>
          </w:tcPr>
          <w:p w14:paraId="7C14BA12" w14:textId="77777777" w:rsidR="000F0D4F" w:rsidRDefault="000F0D4F" w:rsidP="005B0A35">
            <w:pPr>
              <w:jc w:val="center"/>
            </w:pPr>
            <w:r>
              <w:t>#3</w:t>
            </w:r>
          </w:p>
        </w:tc>
        <w:tc>
          <w:tcPr>
            <w:tcW w:w="2836" w:type="dxa"/>
          </w:tcPr>
          <w:p w14:paraId="42334EDB" w14:textId="57BC5E44" w:rsidR="000F0D4F" w:rsidRDefault="00C71855" w:rsidP="000F0D4F">
            <w:pPr>
              <w:pStyle w:val="ListParagraph"/>
              <w:numPr>
                <w:ilvl w:val="0"/>
                <w:numId w:val="28"/>
              </w:numPr>
            </w:pPr>
            <w:r>
              <w:t>Build out funding, including budget request(s), for new supportive housing program(s) by Fiscal Year 2028.</w:t>
            </w:r>
          </w:p>
        </w:tc>
        <w:tc>
          <w:tcPr>
            <w:tcW w:w="5756" w:type="dxa"/>
          </w:tcPr>
          <w:p w14:paraId="45650D63" w14:textId="77777777" w:rsidR="000F0D4F" w:rsidRDefault="000F0D4F" w:rsidP="005B0A35">
            <w:r>
              <w:t xml:space="preserve">Support agency leaders to develop proposals, including new budget requests, to fund new supportive housing programs for justice involved individuals. </w:t>
            </w:r>
          </w:p>
        </w:tc>
        <w:tc>
          <w:tcPr>
            <w:tcW w:w="1980" w:type="dxa"/>
          </w:tcPr>
          <w:p w14:paraId="50BF6309" w14:textId="543B02CF" w:rsidR="000F0D4F" w:rsidRPr="00C71855" w:rsidRDefault="00C71855" w:rsidP="005B0A35">
            <w:pPr>
              <w:jc w:val="center"/>
              <w:rPr>
                <w:highlight w:val="yellow"/>
              </w:rPr>
            </w:pPr>
            <w:r w:rsidRPr="00C71855">
              <w:rPr>
                <w:highlight w:val="yellow"/>
              </w:rPr>
              <w:t>10/01/</w:t>
            </w:r>
            <w:r w:rsidR="000F0D4F" w:rsidRPr="00C71855">
              <w:rPr>
                <w:highlight w:val="yellow"/>
              </w:rPr>
              <w:t>202</w:t>
            </w:r>
            <w:r w:rsidRPr="00C71855">
              <w:rPr>
                <w:highlight w:val="yellow"/>
              </w:rPr>
              <w:t>6</w:t>
            </w:r>
          </w:p>
        </w:tc>
        <w:tc>
          <w:tcPr>
            <w:tcW w:w="1980" w:type="dxa"/>
          </w:tcPr>
          <w:p w14:paraId="59472277" w14:textId="77777777" w:rsidR="000F0D4F" w:rsidRDefault="000F0D4F" w:rsidP="005B0A35">
            <w:r>
              <w:t>Idaho Department of Correction</w:t>
            </w:r>
          </w:p>
        </w:tc>
      </w:tr>
    </w:tbl>
    <w:p w14:paraId="0C328015" w14:textId="77777777" w:rsidR="00A71412" w:rsidRDefault="00A71412" w:rsidP="00EA323E">
      <w:pPr>
        <w:rPr>
          <w:i/>
          <w:iCs/>
        </w:rPr>
      </w:pPr>
    </w:p>
    <w:tbl>
      <w:tblPr>
        <w:tblStyle w:val="TableGrid"/>
        <w:tblW w:w="13860" w:type="dxa"/>
        <w:tblInd w:w="-455" w:type="dxa"/>
        <w:tblLook w:val="04A0" w:firstRow="1" w:lastRow="0" w:firstColumn="1" w:lastColumn="0" w:noHBand="0" w:noVBand="1"/>
      </w:tblPr>
      <w:tblGrid>
        <w:gridCol w:w="6660"/>
        <w:gridCol w:w="7200"/>
      </w:tblGrid>
      <w:tr w:rsidR="00293C80" w14:paraId="123BDAE4" w14:textId="77777777" w:rsidTr="3C154016">
        <w:tc>
          <w:tcPr>
            <w:tcW w:w="13860" w:type="dxa"/>
            <w:gridSpan w:val="2"/>
            <w:shd w:val="clear" w:color="auto" w:fill="F6C5AC" w:themeFill="accent2" w:themeFillTint="66"/>
          </w:tcPr>
          <w:p w14:paraId="1AD90259" w14:textId="77777777" w:rsidR="00293C80" w:rsidRDefault="00293C80" w:rsidP="005B0A35">
            <w:pPr>
              <w:jc w:val="center"/>
            </w:pPr>
            <w:r>
              <w:rPr>
                <w:b/>
                <w:bCs/>
                <w:sz w:val="28"/>
                <w:szCs w:val="28"/>
              </w:rPr>
              <w:t>TEAM LEAD</w:t>
            </w:r>
          </w:p>
        </w:tc>
      </w:tr>
      <w:tr w:rsidR="00293C80" w14:paraId="71BF4518" w14:textId="77777777" w:rsidTr="3C154016">
        <w:tc>
          <w:tcPr>
            <w:tcW w:w="6660" w:type="dxa"/>
          </w:tcPr>
          <w:p w14:paraId="1D49060B" w14:textId="77777777" w:rsidR="00293C80" w:rsidRDefault="00293C80" w:rsidP="005B0A35">
            <w:r>
              <w:rPr>
                <w:rFonts w:cs="Calibri"/>
              </w:rPr>
              <w:t>Daina Drake</w:t>
            </w:r>
          </w:p>
        </w:tc>
        <w:tc>
          <w:tcPr>
            <w:tcW w:w="7200" w:type="dxa"/>
          </w:tcPr>
          <w:p w14:paraId="157983BA" w14:textId="77777777" w:rsidR="00293C80" w:rsidRDefault="00293C80" w:rsidP="005B0A35">
            <w:pPr>
              <w:tabs>
                <w:tab w:val="left" w:pos="1116"/>
              </w:tabs>
            </w:pPr>
            <w:r>
              <w:t>Idaho Department of Correction</w:t>
            </w:r>
          </w:p>
        </w:tc>
      </w:tr>
      <w:tr w:rsidR="00293C80" w14:paraId="6336BEE6" w14:textId="77777777" w:rsidTr="3C154016">
        <w:tc>
          <w:tcPr>
            <w:tcW w:w="13860" w:type="dxa"/>
            <w:gridSpan w:val="2"/>
            <w:shd w:val="clear" w:color="auto" w:fill="F6C5AC" w:themeFill="accent2" w:themeFillTint="66"/>
          </w:tcPr>
          <w:p w14:paraId="51CA9158" w14:textId="77777777" w:rsidR="00293C80" w:rsidRDefault="00293C80" w:rsidP="005B0A35">
            <w:pPr>
              <w:jc w:val="center"/>
            </w:pPr>
            <w:r w:rsidRPr="00121844">
              <w:rPr>
                <w:b/>
                <w:bCs/>
                <w:sz w:val="28"/>
                <w:szCs w:val="28"/>
              </w:rPr>
              <w:t>OTHER KEY IMPLEMENTATION STAFF FOR ACTION ITEM #</w:t>
            </w:r>
            <w:r>
              <w:rPr>
                <w:b/>
                <w:bCs/>
                <w:sz w:val="28"/>
                <w:szCs w:val="28"/>
              </w:rPr>
              <w:t>2</w:t>
            </w:r>
          </w:p>
        </w:tc>
      </w:tr>
      <w:tr w:rsidR="00293C80" w14:paraId="49DF5B8B" w14:textId="77777777" w:rsidTr="3C154016">
        <w:tc>
          <w:tcPr>
            <w:tcW w:w="6660" w:type="dxa"/>
          </w:tcPr>
          <w:p w14:paraId="464666E7" w14:textId="7256246B" w:rsidR="00293C80" w:rsidRDefault="00CF5CA4" w:rsidP="005B0A35">
            <w:r>
              <w:t>Jamie Simpson</w:t>
            </w:r>
          </w:p>
        </w:tc>
        <w:tc>
          <w:tcPr>
            <w:tcW w:w="7200" w:type="dxa"/>
          </w:tcPr>
          <w:p w14:paraId="15E69498" w14:textId="0A15D780" w:rsidR="00293C80" w:rsidRDefault="00CF5CA4" w:rsidP="005B0A35">
            <w:r>
              <w:t>Idaho Housing and Finance Association</w:t>
            </w:r>
          </w:p>
        </w:tc>
      </w:tr>
      <w:tr w:rsidR="00CF5CA4" w14:paraId="2AFF2325" w14:textId="77777777" w:rsidTr="3C154016">
        <w:tc>
          <w:tcPr>
            <w:tcW w:w="6660" w:type="dxa"/>
          </w:tcPr>
          <w:p w14:paraId="18C7B28C" w14:textId="3EA8682E" w:rsidR="00CF5CA4" w:rsidRDefault="00CF5CA4" w:rsidP="00CF5CA4">
            <w:r>
              <w:t>Heidi Sellick-Diaz</w:t>
            </w:r>
          </w:p>
        </w:tc>
        <w:tc>
          <w:tcPr>
            <w:tcW w:w="7200" w:type="dxa"/>
          </w:tcPr>
          <w:p w14:paraId="4019708A" w14:textId="0CE75CCA" w:rsidR="00CF5CA4" w:rsidRDefault="00CF5CA4" w:rsidP="00CF5CA4">
            <w:r>
              <w:t>Idaho Housing and Finance Association</w:t>
            </w:r>
          </w:p>
        </w:tc>
      </w:tr>
      <w:tr w:rsidR="00CF5CA4" w14:paraId="455F2D97" w14:textId="77777777" w:rsidTr="3C154016">
        <w:tc>
          <w:tcPr>
            <w:tcW w:w="6660" w:type="dxa"/>
          </w:tcPr>
          <w:p w14:paraId="0CD29BEA" w14:textId="1659A334" w:rsidR="00CF5CA4" w:rsidRDefault="00CF5CA4" w:rsidP="00CF5CA4">
            <w:r>
              <w:t>Casey Mattoon</w:t>
            </w:r>
          </w:p>
        </w:tc>
        <w:tc>
          <w:tcPr>
            <w:tcW w:w="7200" w:type="dxa"/>
          </w:tcPr>
          <w:p w14:paraId="06B41390" w14:textId="6587B4DD" w:rsidR="00CF5CA4" w:rsidRDefault="00CF5CA4" w:rsidP="00CF5CA4">
            <w:r>
              <w:t>Our Path Home, City of Boise</w:t>
            </w:r>
          </w:p>
        </w:tc>
      </w:tr>
      <w:tr w:rsidR="00CF5CA4" w14:paraId="4A3FC318" w14:textId="77777777" w:rsidTr="3C154016">
        <w:tc>
          <w:tcPr>
            <w:tcW w:w="6660" w:type="dxa"/>
          </w:tcPr>
          <w:p w14:paraId="18F40116" w14:textId="621685EB" w:rsidR="00CF5CA4" w:rsidRDefault="00CF5CA4" w:rsidP="00CF5CA4">
            <w:r>
              <w:t>Jessica Barawed</w:t>
            </w:r>
          </w:p>
        </w:tc>
        <w:tc>
          <w:tcPr>
            <w:tcW w:w="7200" w:type="dxa"/>
          </w:tcPr>
          <w:p w14:paraId="63DA56C6" w14:textId="37C52865" w:rsidR="00CF5CA4" w:rsidRDefault="00CF5CA4" w:rsidP="00CF5CA4">
            <w:r>
              <w:t>City of Boise, Office of the Mayor</w:t>
            </w:r>
          </w:p>
        </w:tc>
      </w:tr>
      <w:tr w:rsidR="00CF5CA4" w14:paraId="1F59180E" w14:textId="77777777" w:rsidTr="3C154016">
        <w:tc>
          <w:tcPr>
            <w:tcW w:w="6660" w:type="dxa"/>
          </w:tcPr>
          <w:p w14:paraId="2458E5EB" w14:textId="43BCE8B6" w:rsidR="00CF5CA4" w:rsidRDefault="00CF5CA4" w:rsidP="00CF5CA4">
            <w:r>
              <w:t>Samantha Sinwald</w:t>
            </w:r>
          </w:p>
        </w:tc>
        <w:tc>
          <w:tcPr>
            <w:tcW w:w="7200" w:type="dxa"/>
          </w:tcPr>
          <w:p w14:paraId="017923A5" w14:textId="7CE378E6" w:rsidR="00CF5CA4" w:rsidRDefault="00CF5CA4" w:rsidP="00CF5CA4">
            <w:r>
              <w:t>GEO Reentry Services</w:t>
            </w:r>
          </w:p>
        </w:tc>
      </w:tr>
      <w:tr w:rsidR="00CF5CA4" w14:paraId="1CBE12E1" w14:textId="77777777" w:rsidTr="3C154016">
        <w:tc>
          <w:tcPr>
            <w:tcW w:w="6660" w:type="dxa"/>
          </w:tcPr>
          <w:p w14:paraId="27F56597" w14:textId="029E5B13" w:rsidR="00CF5CA4" w:rsidRDefault="00A4056A" w:rsidP="00CF5CA4">
            <w:r>
              <w:t>Tina Transue</w:t>
            </w:r>
          </w:p>
        </w:tc>
        <w:tc>
          <w:tcPr>
            <w:tcW w:w="7200" w:type="dxa"/>
          </w:tcPr>
          <w:p w14:paraId="0C470CAD" w14:textId="74EDD894" w:rsidR="00CF5CA4" w:rsidRDefault="00CF5CA4" w:rsidP="00CF5CA4">
            <w:r>
              <w:t>Idaho Department of Correction</w:t>
            </w:r>
          </w:p>
        </w:tc>
      </w:tr>
      <w:tr w:rsidR="00CF5CA4" w14:paraId="26734BBB" w14:textId="77777777" w:rsidTr="3C154016">
        <w:tc>
          <w:tcPr>
            <w:tcW w:w="6660" w:type="dxa"/>
          </w:tcPr>
          <w:p w14:paraId="7FB96E5B" w14:textId="60B0E516" w:rsidR="00CF5CA4" w:rsidRDefault="00A4056A" w:rsidP="00CF5CA4">
            <w:r>
              <w:t>Lorenzo Washington</w:t>
            </w:r>
          </w:p>
        </w:tc>
        <w:tc>
          <w:tcPr>
            <w:tcW w:w="7200" w:type="dxa"/>
          </w:tcPr>
          <w:p w14:paraId="07CB89D4" w14:textId="398510A8" w:rsidR="00CF5CA4" w:rsidRDefault="00CF5CA4" w:rsidP="00CF5CA4">
            <w:r>
              <w:t>Idaho Department of Correction</w:t>
            </w:r>
          </w:p>
        </w:tc>
      </w:tr>
      <w:tr w:rsidR="00CF5CA4" w14:paraId="4F8CB4E0" w14:textId="77777777" w:rsidTr="3C154016">
        <w:tc>
          <w:tcPr>
            <w:tcW w:w="6660" w:type="dxa"/>
          </w:tcPr>
          <w:p w14:paraId="094DD13A" w14:textId="1B79F528" w:rsidR="00CF5CA4" w:rsidRDefault="00A4056A" w:rsidP="00CF5CA4">
            <w:r>
              <w:t>Debbie Thomas</w:t>
            </w:r>
          </w:p>
        </w:tc>
        <w:tc>
          <w:tcPr>
            <w:tcW w:w="7200" w:type="dxa"/>
          </w:tcPr>
          <w:p w14:paraId="0960543F" w14:textId="0FD2788D" w:rsidR="00CF5CA4" w:rsidRDefault="00A4056A" w:rsidP="00CF5CA4">
            <w:r>
              <w:t>Walker Center</w:t>
            </w:r>
          </w:p>
        </w:tc>
      </w:tr>
      <w:tr w:rsidR="00CF5CA4" w14:paraId="3DEEFA89" w14:textId="77777777" w:rsidTr="3C154016">
        <w:tc>
          <w:tcPr>
            <w:tcW w:w="13860" w:type="dxa"/>
            <w:gridSpan w:val="2"/>
            <w:shd w:val="clear" w:color="auto" w:fill="F6C5AC" w:themeFill="accent2" w:themeFillTint="66"/>
          </w:tcPr>
          <w:p w14:paraId="0B2C4F68" w14:textId="77777777" w:rsidR="00CF5CA4" w:rsidRPr="00121844" w:rsidRDefault="00CF5CA4" w:rsidP="00CF5CA4">
            <w:pPr>
              <w:jc w:val="center"/>
              <w:rPr>
                <w:sz w:val="24"/>
                <w:szCs w:val="24"/>
              </w:rPr>
            </w:pPr>
            <w:r w:rsidRPr="00121844">
              <w:rPr>
                <w:b/>
                <w:bCs/>
                <w:sz w:val="28"/>
                <w:szCs w:val="28"/>
              </w:rPr>
              <w:t>CONSULTING STAKEHOLDERS FOR ACTION ITEM #</w:t>
            </w:r>
            <w:r>
              <w:rPr>
                <w:b/>
                <w:bCs/>
                <w:sz w:val="28"/>
                <w:szCs w:val="28"/>
              </w:rPr>
              <w:t>2</w:t>
            </w:r>
          </w:p>
        </w:tc>
      </w:tr>
      <w:tr w:rsidR="00CF5CA4" w14:paraId="7D9FD335" w14:textId="77777777" w:rsidTr="3C154016">
        <w:tc>
          <w:tcPr>
            <w:tcW w:w="13860" w:type="dxa"/>
            <w:gridSpan w:val="2"/>
          </w:tcPr>
          <w:p w14:paraId="140E24A0" w14:textId="54273312" w:rsidR="00CF5CA4" w:rsidRPr="00EB3421" w:rsidRDefault="00A4056A" w:rsidP="00CF5CA4">
            <w:r>
              <w:t>Senator Rabe, Magellan, 3 lived experience members included in subcommittee</w:t>
            </w:r>
          </w:p>
        </w:tc>
      </w:tr>
      <w:tr w:rsidR="00CF5CA4" w14:paraId="18BB752C" w14:textId="77777777" w:rsidTr="3C154016">
        <w:tc>
          <w:tcPr>
            <w:tcW w:w="13860" w:type="dxa"/>
            <w:gridSpan w:val="2"/>
            <w:shd w:val="clear" w:color="auto" w:fill="F6C5AC" w:themeFill="accent2" w:themeFillTint="66"/>
          </w:tcPr>
          <w:p w14:paraId="77768439" w14:textId="77777777" w:rsidR="00CF5CA4" w:rsidRPr="00121844" w:rsidRDefault="00CF5CA4" w:rsidP="00CF5CA4">
            <w:pPr>
              <w:jc w:val="center"/>
              <w:rPr>
                <w:b/>
                <w:bCs/>
                <w:sz w:val="28"/>
                <w:szCs w:val="28"/>
              </w:rPr>
            </w:pPr>
            <w:r>
              <w:rPr>
                <w:b/>
                <w:bCs/>
                <w:sz w:val="28"/>
                <w:szCs w:val="28"/>
              </w:rPr>
              <w:t>RESOURCES, RISKS, AND ADDITIONAL INFORMATION FOR ACTION ITEM #2</w:t>
            </w:r>
          </w:p>
        </w:tc>
      </w:tr>
      <w:tr w:rsidR="00CF5CA4" w14:paraId="6AD550E6" w14:textId="77777777" w:rsidTr="3C154016">
        <w:tc>
          <w:tcPr>
            <w:tcW w:w="13860" w:type="dxa"/>
            <w:gridSpan w:val="2"/>
          </w:tcPr>
          <w:p w14:paraId="6A8AD334" w14:textId="77777777" w:rsidR="00CF5CA4" w:rsidRPr="00A8487E" w:rsidRDefault="00CF5CA4" w:rsidP="00CF5CA4"/>
        </w:tc>
      </w:tr>
    </w:tbl>
    <w:p w14:paraId="4B1F5EDC" w14:textId="7DAE7F06" w:rsidR="0079430F" w:rsidRDefault="0079430F"/>
    <w:tbl>
      <w:tblPr>
        <w:tblStyle w:val="TableGrid"/>
        <w:tblW w:w="13860" w:type="dxa"/>
        <w:jc w:val="center"/>
        <w:tblLook w:val="04A0" w:firstRow="1" w:lastRow="0" w:firstColumn="1" w:lastColumn="0" w:noHBand="0" w:noVBand="1"/>
      </w:tblPr>
      <w:tblGrid>
        <w:gridCol w:w="990"/>
        <w:gridCol w:w="12870"/>
      </w:tblGrid>
      <w:tr w:rsidR="00CF5CA4" w14:paraId="234A7EE6" w14:textId="77777777" w:rsidTr="3C154016">
        <w:trPr>
          <w:jc w:val="center"/>
        </w:trPr>
        <w:tc>
          <w:tcPr>
            <w:tcW w:w="13860" w:type="dxa"/>
            <w:gridSpan w:val="2"/>
            <w:shd w:val="clear" w:color="auto" w:fill="F2CEED" w:themeFill="accent5" w:themeFillTint="33"/>
          </w:tcPr>
          <w:p w14:paraId="0850EAC0" w14:textId="4DA08A4D" w:rsidR="00CF5CA4" w:rsidRDefault="00CF5CA4" w:rsidP="00CF5CA4">
            <w:pPr>
              <w:jc w:val="center"/>
            </w:pPr>
            <w:r w:rsidRPr="00DD609C">
              <w:rPr>
                <w:b/>
                <w:bCs/>
                <w:sz w:val="36"/>
                <w:szCs w:val="36"/>
              </w:rPr>
              <w:t>ACTION ITEM #</w:t>
            </w:r>
            <w:r>
              <w:rPr>
                <w:b/>
                <w:bCs/>
                <w:sz w:val="36"/>
                <w:szCs w:val="36"/>
              </w:rPr>
              <w:t>3</w:t>
            </w:r>
          </w:p>
        </w:tc>
      </w:tr>
      <w:tr w:rsidR="00CF5CA4" w14:paraId="3609640E" w14:textId="77777777" w:rsidTr="3C154016">
        <w:trPr>
          <w:jc w:val="center"/>
        </w:trPr>
        <w:tc>
          <w:tcPr>
            <w:tcW w:w="13860" w:type="dxa"/>
            <w:gridSpan w:val="2"/>
          </w:tcPr>
          <w:p w14:paraId="7BF30B67" w14:textId="0FCFDB5D" w:rsidR="00CF5CA4" w:rsidRDefault="72773E1F" w:rsidP="00CF5CA4">
            <w:pPr>
              <w:rPr>
                <w:b/>
                <w:bCs/>
                <w:sz w:val="28"/>
                <w:szCs w:val="28"/>
              </w:rPr>
            </w:pPr>
            <w:r w:rsidRPr="3C154016">
              <w:rPr>
                <w:b/>
                <w:bCs/>
              </w:rPr>
              <w:t xml:space="preserve">Conduct targeted education on the need and cost savings associated with providing evidence-based supportive housing options for individuals upon community reentry.  </w:t>
            </w:r>
          </w:p>
        </w:tc>
      </w:tr>
      <w:tr w:rsidR="00CF5CA4" w14:paraId="20C637E0" w14:textId="77777777" w:rsidTr="3C154016">
        <w:trPr>
          <w:jc w:val="center"/>
        </w:trPr>
        <w:tc>
          <w:tcPr>
            <w:tcW w:w="13860" w:type="dxa"/>
            <w:gridSpan w:val="2"/>
            <w:shd w:val="clear" w:color="auto" w:fill="F2CEED" w:themeFill="accent5" w:themeFillTint="33"/>
          </w:tcPr>
          <w:p w14:paraId="21504DD2" w14:textId="77777777" w:rsidR="00CF5CA4" w:rsidRDefault="00CF5CA4" w:rsidP="00CF5CA4">
            <w:pPr>
              <w:jc w:val="center"/>
              <w:rPr>
                <w:b/>
                <w:bCs/>
                <w:sz w:val="28"/>
                <w:szCs w:val="28"/>
              </w:rPr>
            </w:pPr>
            <w:r>
              <w:rPr>
                <w:b/>
                <w:bCs/>
                <w:sz w:val="28"/>
                <w:szCs w:val="28"/>
              </w:rPr>
              <w:t>FULL DESCRIPTION</w:t>
            </w:r>
          </w:p>
        </w:tc>
      </w:tr>
      <w:tr w:rsidR="00CF5CA4" w14:paraId="0F99B5E3" w14:textId="77777777" w:rsidTr="3C154016">
        <w:trPr>
          <w:jc w:val="center"/>
        </w:trPr>
        <w:tc>
          <w:tcPr>
            <w:tcW w:w="13860" w:type="dxa"/>
            <w:gridSpan w:val="2"/>
          </w:tcPr>
          <w:p w14:paraId="0D54F723" w14:textId="4A66E2AD" w:rsidR="00CF5CA4" w:rsidRDefault="75049442" w:rsidP="00CF5CA4">
            <w:pPr>
              <w:rPr>
                <w:b/>
                <w:bCs/>
                <w:sz w:val="28"/>
                <w:szCs w:val="28"/>
              </w:rPr>
            </w:pPr>
            <w:r>
              <w:t>This Action Team will be responsible for identifying the appropriate channels for providing education, based on the data collected from Action Items #1 and #2</w:t>
            </w:r>
            <w:r w:rsidR="45F14CF5">
              <w:t>, to relevant stakeholders</w:t>
            </w:r>
            <w:r>
              <w:t>.</w:t>
            </w:r>
          </w:p>
        </w:tc>
      </w:tr>
      <w:tr w:rsidR="00CF5CA4" w14:paraId="08FB0182" w14:textId="77777777" w:rsidTr="3C154016">
        <w:trPr>
          <w:jc w:val="center"/>
        </w:trPr>
        <w:tc>
          <w:tcPr>
            <w:tcW w:w="13860" w:type="dxa"/>
            <w:gridSpan w:val="2"/>
            <w:shd w:val="clear" w:color="auto" w:fill="F2CEED" w:themeFill="accent5" w:themeFillTint="33"/>
          </w:tcPr>
          <w:p w14:paraId="3D733D14" w14:textId="77777777" w:rsidR="00CF5CA4" w:rsidRDefault="00CF5CA4" w:rsidP="00CF5CA4">
            <w:pPr>
              <w:jc w:val="center"/>
              <w:rPr>
                <w:b/>
                <w:bCs/>
                <w:sz w:val="28"/>
                <w:szCs w:val="28"/>
              </w:rPr>
            </w:pPr>
            <w:r>
              <w:rPr>
                <w:b/>
                <w:bCs/>
                <w:sz w:val="28"/>
                <w:szCs w:val="28"/>
              </w:rPr>
              <w:t>TARGET OBJECTIVES</w:t>
            </w:r>
          </w:p>
        </w:tc>
      </w:tr>
      <w:tr w:rsidR="00CF5CA4" w14:paraId="0297DC82" w14:textId="77777777" w:rsidTr="3C154016">
        <w:trPr>
          <w:jc w:val="center"/>
        </w:trPr>
        <w:tc>
          <w:tcPr>
            <w:tcW w:w="990" w:type="dxa"/>
            <w:shd w:val="clear" w:color="auto" w:fill="F2CEED" w:themeFill="accent5" w:themeFillTint="33"/>
          </w:tcPr>
          <w:p w14:paraId="20759884" w14:textId="77777777" w:rsidR="00CF5CA4" w:rsidRPr="00A92C59" w:rsidRDefault="00CF5CA4" w:rsidP="00CF5CA4">
            <w:pPr>
              <w:jc w:val="center"/>
              <w:rPr>
                <w:b/>
                <w:bCs/>
              </w:rPr>
            </w:pPr>
            <w:r w:rsidRPr="00A92C59">
              <w:rPr>
                <w:b/>
                <w:bCs/>
              </w:rPr>
              <w:t>1.</w:t>
            </w:r>
          </w:p>
        </w:tc>
        <w:tc>
          <w:tcPr>
            <w:tcW w:w="12870" w:type="dxa"/>
          </w:tcPr>
          <w:p w14:paraId="5A68D3F2" w14:textId="5CD70676" w:rsidR="00CF5CA4" w:rsidRPr="00EA4097" w:rsidRDefault="1ACBA9CC" w:rsidP="00CF5CA4">
            <w:r>
              <w:t xml:space="preserve">Increase priority stakeholder knowledge about evidence-based supportive housing programs that, when utilized as reentry strategies, deliver positive client and system outcomes, including cost savings.  </w:t>
            </w:r>
          </w:p>
        </w:tc>
      </w:tr>
      <w:tr w:rsidR="00CF5CA4" w14:paraId="416D42A6" w14:textId="77777777" w:rsidTr="3C154016">
        <w:trPr>
          <w:jc w:val="center"/>
        </w:trPr>
        <w:tc>
          <w:tcPr>
            <w:tcW w:w="990" w:type="dxa"/>
            <w:shd w:val="clear" w:color="auto" w:fill="F2CEED" w:themeFill="accent5" w:themeFillTint="33"/>
          </w:tcPr>
          <w:p w14:paraId="16F328CB" w14:textId="77777777" w:rsidR="00CF5CA4" w:rsidRPr="00A92C59" w:rsidRDefault="00CF5CA4" w:rsidP="00CF5CA4">
            <w:pPr>
              <w:jc w:val="center"/>
              <w:rPr>
                <w:b/>
                <w:bCs/>
              </w:rPr>
            </w:pPr>
            <w:r w:rsidRPr="00A92C59">
              <w:rPr>
                <w:b/>
                <w:bCs/>
              </w:rPr>
              <w:t>2.</w:t>
            </w:r>
          </w:p>
        </w:tc>
        <w:tc>
          <w:tcPr>
            <w:tcW w:w="12870" w:type="dxa"/>
          </w:tcPr>
          <w:p w14:paraId="0970A4C1" w14:textId="30945836" w:rsidR="00CF5CA4" w:rsidRPr="00EA4097" w:rsidRDefault="5A2C1D9B" w:rsidP="3C154016">
            <w:pPr>
              <w:rPr>
                <w:rFonts w:ascii="Aptos" w:eastAsia="Aptos" w:hAnsi="Aptos" w:cs="Aptos"/>
              </w:rPr>
            </w:pPr>
            <w:r w:rsidRPr="3C154016">
              <w:rPr>
                <w:rFonts w:ascii="Aptos" w:eastAsia="Aptos" w:hAnsi="Aptos" w:cs="Aptos"/>
              </w:rPr>
              <w:t xml:space="preserve">Educate state lawmakers about opportunities for state cost savings via reentry programs focused on supportive housing, potential funding sources, and implementation options in Idaho.  </w:t>
            </w:r>
          </w:p>
        </w:tc>
      </w:tr>
      <w:tr w:rsidR="3C154016" w14:paraId="0AD20DB2" w14:textId="77777777" w:rsidTr="3C154016">
        <w:trPr>
          <w:trHeight w:val="300"/>
          <w:jc w:val="center"/>
        </w:trPr>
        <w:tc>
          <w:tcPr>
            <w:tcW w:w="990" w:type="dxa"/>
            <w:shd w:val="clear" w:color="auto" w:fill="F2CEED" w:themeFill="accent5" w:themeFillTint="33"/>
          </w:tcPr>
          <w:p w14:paraId="55188350" w14:textId="20FAC25C" w:rsidR="5A2C1D9B" w:rsidRDefault="5A2C1D9B" w:rsidP="3C154016">
            <w:pPr>
              <w:jc w:val="center"/>
              <w:rPr>
                <w:b/>
                <w:bCs/>
              </w:rPr>
            </w:pPr>
            <w:r w:rsidRPr="3C154016">
              <w:rPr>
                <w:b/>
                <w:bCs/>
              </w:rPr>
              <w:t xml:space="preserve">3. </w:t>
            </w:r>
          </w:p>
        </w:tc>
        <w:tc>
          <w:tcPr>
            <w:tcW w:w="12870" w:type="dxa"/>
          </w:tcPr>
          <w:p w14:paraId="7C48C6CF" w14:textId="4931D088" w:rsidR="5A2C1D9B" w:rsidRDefault="5A2C1D9B" w:rsidP="3C154016">
            <w:pPr>
              <w:rPr>
                <w:rFonts w:ascii="Aptos" w:eastAsia="Aptos" w:hAnsi="Aptos" w:cs="Aptos"/>
              </w:rPr>
            </w:pPr>
            <w:r w:rsidRPr="3C154016">
              <w:rPr>
                <w:rFonts w:ascii="Aptos" w:eastAsia="Aptos" w:hAnsi="Aptos" w:cs="Aptos"/>
              </w:rPr>
              <w:t>Educate housing providers on how supportive housing programs benefit the community and their business operations.</w:t>
            </w:r>
          </w:p>
        </w:tc>
      </w:tr>
    </w:tbl>
    <w:p w14:paraId="58C6674B" w14:textId="77777777" w:rsidR="00CF0492" w:rsidRDefault="00CF0492" w:rsidP="00EA323E"/>
    <w:tbl>
      <w:tblPr>
        <w:tblStyle w:val="TableGrid"/>
        <w:tblW w:w="13860" w:type="dxa"/>
        <w:tblInd w:w="-455" w:type="dxa"/>
        <w:tblLook w:val="04A0" w:firstRow="1" w:lastRow="0" w:firstColumn="1" w:lastColumn="0" w:noHBand="0" w:noVBand="1"/>
      </w:tblPr>
      <w:tblGrid>
        <w:gridCol w:w="1560"/>
        <w:gridCol w:w="4740"/>
        <w:gridCol w:w="3600"/>
        <w:gridCol w:w="2160"/>
        <w:gridCol w:w="1800"/>
      </w:tblGrid>
      <w:tr w:rsidR="00EA467D" w14:paraId="799E2780" w14:textId="77777777" w:rsidTr="69F84911">
        <w:trPr>
          <w:trHeight w:val="431"/>
        </w:trPr>
        <w:tc>
          <w:tcPr>
            <w:tcW w:w="13860" w:type="dxa"/>
            <w:gridSpan w:val="5"/>
            <w:tcBorders>
              <w:bottom w:val="double" w:sz="4" w:space="0" w:color="auto"/>
            </w:tcBorders>
            <w:shd w:val="clear" w:color="auto" w:fill="F2CEED" w:themeFill="accent5" w:themeFillTint="33"/>
          </w:tcPr>
          <w:p w14:paraId="5E157E61" w14:textId="2D3CCF86" w:rsidR="00EA467D" w:rsidRDefault="00EA467D" w:rsidP="00B97628">
            <w:pPr>
              <w:jc w:val="center"/>
            </w:pPr>
            <w:r w:rsidRPr="002C1A1A">
              <w:rPr>
                <w:b/>
                <w:bCs/>
                <w:sz w:val="28"/>
                <w:szCs w:val="28"/>
              </w:rPr>
              <w:t xml:space="preserve">SMART GOALS TO ACCOMPLISH ACTION ITEM </w:t>
            </w:r>
            <w:r>
              <w:rPr>
                <w:b/>
                <w:bCs/>
                <w:sz w:val="28"/>
                <w:szCs w:val="28"/>
              </w:rPr>
              <w:t xml:space="preserve">#3 </w:t>
            </w:r>
            <w:r w:rsidRPr="002C1A1A">
              <w:rPr>
                <w:b/>
                <w:bCs/>
                <w:sz w:val="28"/>
                <w:szCs w:val="28"/>
              </w:rPr>
              <w:t>OBJECTIVES</w:t>
            </w:r>
          </w:p>
        </w:tc>
      </w:tr>
      <w:tr w:rsidR="00EA467D" w14:paraId="42F65F79" w14:textId="77777777" w:rsidTr="69F84911">
        <w:trPr>
          <w:trHeight w:val="480"/>
        </w:trPr>
        <w:tc>
          <w:tcPr>
            <w:tcW w:w="1560" w:type="dxa"/>
            <w:tcBorders>
              <w:top w:val="double" w:sz="4" w:space="0" w:color="auto"/>
              <w:left w:val="double" w:sz="4" w:space="0" w:color="auto"/>
              <w:bottom w:val="double" w:sz="4" w:space="0" w:color="auto"/>
              <w:right w:val="double" w:sz="4" w:space="0" w:color="auto"/>
            </w:tcBorders>
            <w:vAlign w:val="center"/>
          </w:tcPr>
          <w:p w14:paraId="435E58A7" w14:textId="77777777" w:rsidR="00EA467D" w:rsidRPr="00865C45" w:rsidRDefault="00EA467D" w:rsidP="00B97628">
            <w:pPr>
              <w:jc w:val="center"/>
              <w:rPr>
                <w:b/>
                <w:bCs/>
              </w:rPr>
            </w:pPr>
            <w:r w:rsidRPr="00865C45">
              <w:rPr>
                <w:b/>
                <w:bCs/>
              </w:rPr>
              <w:t>OBJECTIVE</w:t>
            </w:r>
          </w:p>
        </w:tc>
        <w:tc>
          <w:tcPr>
            <w:tcW w:w="4740" w:type="dxa"/>
            <w:tcBorders>
              <w:top w:val="double" w:sz="4" w:space="0" w:color="auto"/>
              <w:left w:val="double" w:sz="4" w:space="0" w:color="auto"/>
              <w:bottom w:val="double" w:sz="4" w:space="0" w:color="auto"/>
              <w:right w:val="double" w:sz="4" w:space="0" w:color="auto"/>
            </w:tcBorders>
            <w:vAlign w:val="center"/>
          </w:tcPr>
          <w:p w14:paraId="157BE1F3" w14:textId="77777777" w:rsidR="00EA467D" w:rsidRPr="00865C45" w:rsidRDefault="00EA467D" w:rsidP="00B97628">
            <w:pPr>
              <w:jc w:val="center"/>
              <w:rPr>
                <w:b/>
                <w:bCs/>
              </w:rPr>
            </w:pPr>
            <w:r w:rsidRPr="00865C45">
              <w:rPr>
                <w:b/>
                <w:bCs/>
              </w:rPr>
              <w:t>SPECIFIC OUTCOME</w:t>
            </w:r>
          </w:p>
        </w:tc>
        <w:tc>
          <w:tcPr>
            <w:tcW w:w="3600" w:type="dxa"/>
            <w:tcBorders>
              <w:top w:val="double" w:sz="4" w:space="0" w:color="auto"/>
              <w:left w:val="double" w:sz="4" w:space="0" w:color="auto"/>
              <w:bottom w:val="double" w:sz="4" w:space="0" w:color="auto"/>
              <w:right w:val="double" w:sz="4" w:space="0" w:color="auto"/>
            </w:tcBorders>
            <w:vAlign w:val="center"/>
          </w:tcPr>
          <w:p w14:paraId="4C97F49A" w14:textId="77777777" w:rsidR="00EA467D" w:rsidRPr="00865C45" w:rsidRDefault="00EA467D" w:rsidP="00B97628">
            <w:pPr>
              <w:jc w:val="center"/>
              <w:rPr>
                <w:b/>
                <w:bCs/>
              </w:rPr>
            </w:pPr>
            <w:r w:rsidRPr="00865C45">
              <w:rPr>
                <w:b/>
                <w:bCs/>
              </w:rPr>
              <w:t>METRIC FOR ACCOMPLISHMENT</w:t>
            </w:r>
          </w:p>
        </w:tc>
        <w:tc>
          <w:tcPr>
            <w:tcW w:w="2160" w:type="dxa"/>
            <w:tcBorders>
              <w:top w:val="double" w:sz="4" w:space="0" w:color="auto"/>
              <w:left w:val="double" w:sz="4" w:space="0" w:color="auto"/>
              <w:bottom w:val="double" w:sz="4" w:space="0" w:color="auto"/>
              <w:right w:val="double" w:sz="4" w:space="0" w:color="auto"/>
            </w:tcBorders>
            <w:vAlign w:val="center"/>
          </w:tcPr>
          <w:p w14:paraId="7C8FA32A" w14:textId="77777777" w:rsidR="00EA467D" w:rsidRPr="00865C45" w:rsidRDefault="00EA467D" w:rsidP="00B97628">
            <w:pPr>
              <w:jc w:val="center"/>
              <w:rPr>
                <w:b/>
                <w:bCs/>
              </w:rPr>
            </w:pPr>
            <w:r w:rsidRPr="00865C45">
              <w:rPr>
                <w:b/>
                <w:bCs/>
              </w:rPr>
              <w:t>TARGET DATE FOR COMPLETION</w:t>
            </w:r>
          </w:p>
        </w:tc>
        <w:tc>
          <w:tcPr>
            <w:tcW w:w="1800" w:type="dxa"/>
            <w:tcBorders>
              <w:top w:val="double" w:sz="4" w:space="0" w:color="auto"/>
              <w:left w:val="double" w:sz="4" w:space="0" w:color="auto"/>
              <w:bottom w:val="double" w:sz="4" w:space="0" w:color="auto"/>
              <w:right w:val="double" w:sz="4" w:space="0" w:color="auto"/>
            </w:tcBorders>
            <w:vAlign w:val="center"/>
          </w:tcPr>
          <w:p w14:paraId="2D737FB0" w14:textId="77777777" w:rsidR="00EA467D" w:rsidRPr="00865C45" w:rsidRDefault="00EA467D" w:rsidP="00B97628">
            <w:pPr>
              <w:jc w:val="center"/>
              <w:rPr>
                <w:b/>
                <w:bCs/>
              </w:rPr>
            </w:pPr>
            <w:r w:rsidRPr="00865C45">
              <w:rPr>
                <w:b/>
                <w:bCs/>
              </w:rPr>
              <w:t>RESPONSIBLE PARTY</w:t>
            </w:r>
          </w:p>
        </w:tc>
      </w:tr>
      <w:tr w:rsidR="00DF05B7" w14:paraId="5FA71696" w14:textId="77777777" w:rsidTr="69F84911">
        <w:tc>
          <w:tcPr>
            <w:tcW w:w="1560" w:type="dxa"/>
            <w:tcBorders>
              <w:top w:val="double" w:sz="4" w:space="0" w:color="auto"/>
            </w:tcBorders>
          </w:tcPr>
          <w:p w14:paraId="00B98B50" w14:textId="319B356A" w:rsidR="00DF05B7" w:rsidRDefault="00DF05B7" w:rsidP="00DF05B7">
            <w:pPr>
              <w:jc w:val="center"/>
            </w:pPr>
          </w:p>
        </w:tc>
        <w:tc>
          <w:tcPr>
            <w:tcW w:w="4740" w:type="dxa"/>
            <w:tcBorders>
              <w:top w:val="double" w:sz="4" w:space="0" w:color="auto"/>
            </w:tcBorders>
          </w:tcPr>
          <w:p w14:paraId="6922342E" w14:textId="7609C64A" w:rsidR="00DF05B7" w:rsidRDefault="00DF05B7" w:rsidP="00DF05B7"/>
        </w:tc>
        <w:tc>
          <w:tcPr>
            <w:tcW w:w="3600" w:type="dxa"/>
            <w:tcBorders>
              <w:top w:val="double" w:sz="4" w:space="0" w:color="auto"/>
            </w:tcBorders>
          </w:tcPr>
          <w:p w14:paraId="6038CAC9" w14:textId="0F2E4E17" w:rsidR="00DF05B7" w:rsidRDefault="00DF05B7" w:rsidP="00DF05B7"/>
        </w:tc>
        <w:tc>
          <w:tcPr>
            <w:tcW w:w="2160" w:type="dxa"/>
            <w:tcBorders>
              <w:top w:val="double" w:sz="4" w:space="0" w:color="auto"/>
            </w:tcBorders>
          </w:tcPr>
          <w:p w14:paraId="7DC872E8" w14:textId="534415EB" w:rsidR="00DF05B7" w:rsidRDefault="00DF05B7" w:rsidP="00DF05B7">
            <w:pPr>
              <w:jc w:val="center"/>
            </w:pPr>
          </w:p>
        </w:tc>
        <w:tc>
          <w:tcPr>
            <w:tcW w:w="1800" w:type="dxa"/>
            <w:tcBorders>
              <w:top w:val="double" w:sz="4" w:space="0" w:color="auto"/>
            </w:tcBorders>
          </w:tcPr>
          <w:p w14:paraId="0DED3215" w14:textId="77777777" w:rsidR="00DF05B7" w:rsidRDefault="00DF05B7" w:rsidP="00DF05B7"/>
        </w:tc>
      </w:tr>
      <w:tr w:rsidR="00DF05B7" w14:paraId="57C26E0A" w14:textId="77777777" w:rsidTr="69F84911">
        <w:tc>
          <w:tcPr>
            <w:tcW w:w="1560" w:type="dxa"/>
          </w:tcPr>
          <w:p w14:paraId="281A52DC" w14:textId="2DDC3BA9" w:rsidR="00DF05B7" w:rsidRDefault="00DF05B7" w:rsidP="00DF05B7">
            <w:pPr>
              <w:jc w:val="center"/>
            </w:pPr>
          </w:p>
        </w:tc>
        <w:tc>
          <w:tcPr>
            <w:tcW w:w="4740" w:type="dxa"/>
          </w:tcPr>
          <w:p w14:paraId="14E977A6" w14:textId="1D4B11EA" w:rsidR="00DF05B7" w:rsidRDefault="00DF05B7" w:rsidP="00DF05B7"/>
        </w:tc>
        <w:tc>
          <w:tcPr>
            <w:tcW w:w="3600" w:type="dxa"/>
          </w:tcPr>
          <w:p w14:paraId="5B9FD7D8" w14:textId="20FF704B" w:rsidR="00DF05B7" w:rsidRDefault="00DF05B7" w:rsidP="00DF05B7"/>
        </w:tc>
        <w:tc>
          <w:tcPr>
            <w:tcW w:w="2160" w:type="dxa"/>
          </w:tcPr>
          <w:p w14:paraId="1E2870AF" w14:textId="2204321F" w:rsidR="00DF05B7" w:rsidRDefault="00DF05B7" w:rsidP="00DF05B7">
            <w:pPr>
              <w:jc w:val="center"/>
            </w:pPr>
          </w:p>
        </w:tc>
        <w:tc>
          <w:tcPr>
            <w:tcW w:w="1800" w:type="dxa"/>
          </w:tcPr>
          <w:p w14:paraId="10779CAE" w14:textId="77777777" w:rsidR="00DF05B7" w:rsidRDefault="00DF05B7" w:rsidP="00DF05B7"/>
        </w:tc>
      </w:tr>
      <w:tr w:rsidR="00DF05B7" w14:paraId="61CF2903" w14:textId="77777777" w:rsidTr="69F84911">
        <w:tc>
          <w:tcPr>
            <w:tcW w:w="1560" w:type="dxa"/>
          </w:tcPr>
          <w:p w14:paraId="4A7A112B" w14:textId="1D89D66B" w:rsidR="00DF05B7" w:rsidRDefault="00DF05B7" w:rsidP="00DF05B7">
            <w:pPr>
              <w:jc w:val="center"/>
            </w:pPr>
          </w:p>
        </w:tc>
        <w:tc>
          <w:tcPr>
            <w:tcW w:w="4740" w:type="dxa"/>
          </w:tcPr>
          <w:p w14:paraId="47F1759D" w14:textId="1F278B2F" w:rsidR="00DF05B7" w:rsidRDefault="00DF05B7" w:rsidP="00DF05B7"/>
        </w:tc>
        <w:tc>
          <w:tcPr>
            <w:tcW w:w="3600" w:type="dxa"/>
          </w:tcPr>
          <w:p w14:paraId="1539DD75" w14:textId="6E60CC78" w:rsidR="00DF05B7" w:rsidRDefault="00DF05B7" w:rsidP="00DF05B7"/>
        </w:tc>
        <w:tc>
          <w:tcPr>
            <w:tcW w:w="2160" w:type="dxa"/>
          </w:tcPr>
          <w:p w14:paraId="67F187AD" w14:textId="77777777" w:rsidR="00DF05B7" w:rsidRDefault="00DF05B7" w:rsidP="00DF05B7">
            <w:pPr>
              <w:jc w:val="center"/>
            </w:pPr>
          </w:p>
        </w:tc>
        <w:tc>
          <w:tcPr>
            <w:tcW w:w="1800" w:type="dxa"/>
          </w:tcPr>
          <w:p w14:paraId="37EEDE33" w14:textId="77777777" w:rsidR="00DF05B7" w:rsidRDefault="00DF05B7" w:rsidP="00DF05B7"/>
        </w:tc>
      </w:tr>
      <w:tr w:rsidR="00DF05B7" w14:paraId="4ADD609B" w14:textId="77777777" w:rsidTr="69F84911">
        <w:tc>
          <w:tcPr>
            <w:tcW w:w="1560" w:type="dxa"/>
          </w:tcPr>
          <w:p w14:paraId="22767F01" w14:textId="5FA42DE8" w:rsidR="00DF05B7" w:rsidRDefault="00DF05B7" w:rsidP="00DF05B7">
            <w:pPr>
              <w:jc w:val="center"/>
            </w:pPr>
          </w:p>
        </w:tc>
        <w:tc>
          <w:tcPr>
            <w:tcW w:w="4740" w:type="dxa"/>
          </w:tcPr>
          <w:p w14:paraId="36F30C5A" w14:textId="15BB09A5" w:rsidR="00DF05B7" w:rsidRDefault="00DF05B7" w:rsidP="00DF05B7"/>
        </w:tc>
        <w:tc>
          <w:tcPr>
            <w:tcW w:w="3600" w:type="dxa"/>
          </w:tcPr>
          <w:p w14:paraId="252D9B02" w14:textId="77777777" w:rsidR="00DF05B7" w:rsidRDefault="00DF05B7" w:rsidP="00DF05B7"/>
        </w:tc>
        <w:tc>
          <w:tcPr>
            <w:tcW w:w="2160" w:type="dxa"/>
          </w:tcPr>
          <w:p w14:paraId="61A06C0C" w14:textId="77777777" w:rsidR="00DF05B7" w:rsidRDefault="00DF05B7" w:rsidP="00DF05B7">
            <w:pPr>
              <w:jc w:val="center"/>
            </w:pPr>
          </w:p>
        </w:tc>
        <w:tc>
          <w:tcPr>
            <w:tcW w:w="1800" w:type="dxa"/>
          </w:tcPr>
          <w:p w14:paraId="625DFDC5" w14:textId="77777777" w:rsidR="00DF05B7" w:rsidRDefault="00DF05B7" w:rsidP="00DF05B7"/>
        </w:tc>
      </w:tr>
      <w:tr w:rsidR="00DF05B7" w14:paraId="5D2DDBDC" w14:textId="77777777" w:rsidTr="69F84911">
        <w:tc>
          <w:tcPr>
            <w:tcW w:w="1560" w:type="dxa"/>
          </w:tcPr>
          <w:p w14:paraId="0F7A0C4B" w14:textId="1C992D69" w:rsidR="00DF05B7" w:rsidRDefault="00DF05B7" w:rsidP="00DF05B7">
            <w:pPr>
              <w:jc w:val="center"/>
            </w:pPr>
          </w:p>
        </w:tc>
        <w:tc>
          <w:tcPr>
            <w:tcW w:w="4740" w:type="dxa"/>
          </w:tcPr>
          <w:p w14:paraId="58366419" w14:textId="0BDFF538" w:rsidR="00DF05B7" w:rsidRDefault="00DF05B7" w:rsidP="00DF05B7"/>
        </w:tc>
        <w:tc>
          <w:tcPr>
            <w:tcW w:w="3600" w:type="dxa"/>
          </w:tcPr>
          <w:p w14:paraId="39AAFE88" w14:textId="77777777" w:rsidR="00DF05B7" w:rsidRDefault="00DF05B7" w:rsidP="00DF05B7"/>
        </w:tc>
        <w:tc>
          <w:tcPr>
            <w:tcW w:w="2160" w:type="dxa"/>
          </w:tcPr>
          <w:p w14:paraId="6FF36D03" w14:textId="77777777" w:rsidR="00DF05B7" w:rsidRDefault="00DF05B7" w:rsidP="00DF05B7">
            <w:pPr>
              <w:jc w:val="center"/>
            </w:pPr>
          </w:p>
        </w:tc>
        <w:tc>
          <w:tcPr>
            <w:tcW w:w="1800" w:type="dxa"/>
          </w:tcPr>
          <w:p w14:paraId="68AA0279" w14:textId="77777777" w:rsidR="00DF05B7" w:rsidRDefault="00DF05B7" w:rsidP="00DF05B7"/>
        </w:tc>
      </w:tr>
    </w:tbl>
    <w:p w14:paraId="3E973B24" w14:textId="77777777" w:rsidR="00197554" w:rsidRDefault="00197554" w:rsidP="00EA323E"/>
    <w:tbl>
      <w:tblPr>
        <w:tblStyle w:val="TableGrid"/>
        <w:tblW w:w="13860" w:type="dxa"/>
        <w:tblInd w:w="-455" w:type="dxa"/>
        <w:tblLook w:val="04A0" w:firstRow="1" w:lastRow="0" w:firstColumn="1" w:lastColumn="0" w:noHBand="0" w:noVBand="1"/>
      </w:tblPr>
      <w:tblGrid>
        <w:gridCol w:w="6300"/>
        <w:gridCol w:w="7560"/>
      </w:tblGrid>
      <w:tr w:rsidR="00197554" w14:paraId="3AABACA9" w14:textId="77777777" w:rsidTr="00252134">
        <w:tc>
          <w:tcPr>
            <w:tcW w:w="13860" w:type="dxa"/>
            <w:gridSpan w:val="2"/>
            <w:shd w:val="clear" w:color="auto" w:fill="F2CEED" w:themeFill="accent5" w:themeFillTint="33"/>
          </w:tcPr>
          <w:p w14:paraId="318E49A2" w14:textId="11F67873" w:rsidR="00197554" w:rsidRDefault="00197554" w:rsidP="00B97628">
            <w:pPr>
              <w:jc w:val="center"/>
            </w:pPr>
            <w:r>
              <w:rPr>
                <w:b/>
                <w:bCs/>
                <w:sz w:val="28"/>
                <w:szCs w:val="28"/>
              </w:rPr>
              <w:t>ACTION ITEM #3 TEAM LEAD</w:t>
            </w:r>
          </w:p>
        </w:tc>
      </w:tr>
      <w:tr w:rsidR="00406ED6" w14:paraId="2495E2EB" w14:textId="77777777" w:rsidTr="00252134">
        <w:tc>
          <w:tcPr>
            <w:tcW w:w="6300" w:type="dxa"/>
          </w:tcPr>
          <w:p w14:paraId="670B9CF1" w14:textId="09AF0912" w:rsidR="00406ED6" w:rsidRDefault="00406ED6" w:rsidP="00406ED6"/>
        </w:tc>
        <w:tc>
          <w:tcPr>
            <w:tcW w:w="7560" w:type="dxa"/>
          </w:tcPr>
          <w:p w14:paraId="4390C9AE" w14:textId="2DFE23C5" w:rsidR="00406ED6" w:rsidRDefault="00406ED6" w:rsidP="00406ED6"/>
        </w:tc>
      </w:tr>
      <w:tr w:rsidR="00406ED6" w14:paraId="1866A42B" w14:textId="77777777" w:rsidTr="00252134">
        <w:tc>
          <w:tcPr>
            <w:tcW w:w="13860" w:type="dxa"/>
            <w:gridSpan w:val="2"/>
            <w:shd w:val="clear" w:color="auto" w:fill="F2CEED" w:themeFill="accent5" w:themeFillTint="33"/>
          </w:tcPr>
          <w:p w14:paraId="252F0885" w14:textId="032470E8" w:rsidR="00406ED6" w:rsidRDefault="00406ED6" w:rsidP="00406ED6">
            <w:pPr>
              <w:jc w:val="center"/>
            </w:pPr>
            <w:r w:rsidRPr="00121844">
              <w:rPr>
                <w:b/>
                <w:bCs/>
                <w:sz w:val="28"/>
                <w:szCs w:val="28"/>
              </w:rPr>
              <w:t>OTHER KEY IMPLEMENTATION STAFF FOR ACTION ITEM #</w:t>
            </w:r>
            <w:r>
              <w:rPr>
                <w:b/>
                <w:bCs/>
                <w:sz w:val="28"/>
                <w:szCs w:val="28"/>
              </w:rPr>
              <w:t>3</w:t>
            </w:r>
          </w:p>
        </w:tc>
      </w:tr>
      <w:tr w:rsidR="00B53E7A" w14:paraId="5D9A01DF" w14:textId="77777777" w:rsidTr="00252134">
        <w:tc>
          <w:tcPr>
            <w:tcW w:w="6300" w:type="dxa"/>
          </w:tcPr>
          <w:p w14:paraId="7FCD403D" w14:textId="6488E94B" w:rsidR="00B53E7A" w:rsidRDefault="00D2046D" w:rsidP="002E0F46">
            <w:r>
              <w:t>Beth Markley</w:t>
            </w:r>
          </w:p>
        </w:tc>
        <w:tc>
          <w:tcPr>
            <w:tcW w:w="7560" w:type="dxa"/>
          </w:tcPr>
          <w:p w14:paraId="00266FC1" w14:textId="7CDD2625" w:rsidR="00B53E7A" w:rsidRDefault="00D2046D" w:rsidP="002E0F46">
            <w:r>
              <w:t>NAMI</w:t>
            </w:r>
          </w:p>
        </w:tc>
      </w:tr>
      <w:tr w:rsidR="00E619AC" w14:paraId="2FD91D3A" w14:textId="77777777" w:rsidTr="00252134">
        <w:tc>
          <w:tcPr>
            <w:tcW w:w="6300" w:type="dxa"/>
          </w:tcPr>
          <w:p w14:paraId="73B6A423" w14:textId="54B480A6" w:rsidR="00E619AC" w:rsidRDefault="00E619AC" w:rsidP="002E0F46">
            <w:r>
              <w:t>Nate Conklin</w:t>
            </w:r>
          </w:p>
        </w:tc>
        <w:tc>
          <w:tcPr>
            <w:tcW w:w="7560" w:type="dxa"/>
          </w:tcPr>
          <w:p w14:paraId="40C3BA91" w14:textId="604FBB99" w:rsidR="00E619AC" w:rsidRDefault="00E619AC" w:rsidP="002E0F46">
            <w:r>
              <w:t>The Fletcher Group</w:t>
            </w:r>
          </w:p>
        </w:tc>
      </w:tr>
      <w:tr w:rsidR="00095E19" w14:paraId="3554DB5D" w14:textId="77777777" w:rsidTr="00252134">
        <w:tc>
          <w:tcPr>
            <w:tcW w:w="13860" w:type="dxa"/>
            <w:gridSpan w:val="2"/>
            <w:shd w:val="clear" w:color="auto" w:fill="F2CEED" w:themeFill="accent5" w:themeFillTint="33"/>
          </w:tcPr>
          <w:p w14:paraId="12392533" w14:textId="7324E8C1" w:rsidR="00095E19" w:rsidRPr="00121844" w:rsidRDefault="00095E19" w:rsidP="00095E19">
            <w:pPr>
              <w:jc w:val="center"/>
              <w:rPr>
                <w:sz w:val="24"/>
                <w:szCs w:val="24"/>
              </w:rPr>
            </w:pPr>
            <w:r w:rsidRPr="00121844">
              <w:rPr>
                <w:b/>
                <w:bCs/>
                <w:sz w:val="28"/>
                <w:szCs w:val="28"/>
              </w:rPr>
              <w:t>CONSULTING STAKEHOLDERS FOR ACTION ITEM #</w:t>
            </w:r>
            <w:r>
              <w:rPr>
                <w:b/>
                <w:bCs/>
                <w:sz w:val="28"/>
                <w:szCs w:val="28"/>
              </w:rPr>
              <w:t>3</w:t>
            </w:r>
          </w:p>
        </w:tc>
      </w:tr>
      <w:tr w:rsidR="00095E19" w14:paraId="53EE72DF" w14:textId="77777777" w:rsidTr="00252134">
        <w:tc>
          <w:tcPr>
            <w:tcW w:w="13860" w:type="dxa"/>
            <w:gridSpan w:val="2"/>
          </w:tcPr>
          <w:p w14:paraId="13703D5A" w14:textId="3B49E0E3" w:rsidR="00095E19" w:rsidRPr="00121844" w:rsidRDefault="00252134" w:rsidP="00095E19">
            <w:pPr>
              <w:tabs>
                <w:tab w:val="left" w:pos="1704"/>
              </w:tabs>
              <w:rPr>
                <w:b/>
                <w:bCs/>
                <w:sz w:val="28"/>
                <w:szCs w:val="28"/>
              </w:rPr>
            </w:pPr>
            <w:r>
              <w:t>Idaho Housing and Finance Association, State Hospitals, Idaho Department of Correction, Current HART Homes, assisted living programs, Idaho Department of Health and Welfare</w:t>
            </w:r>
          </w:p>
        </w:tc>
      </w:tr>
      <w:tr w:rsidR="00095E19" w14:paraId="57F9ECEB" w14:textId="77777777" w:rsidTr="00252134">
        <w:tc>
          <w:tcPr>
            <w:tcW w:w="13860" w:type="dxa"/>
            <w:gridSpan w:val="2"/>
            <w:shd w:val="clear" w:color="auto" w:fill="F2CEED" w:themeFill="accent5" w:themeFillTint="33"/>
          </w:tcPr>
          <w:p w14:paraId="7DB9B24B" w14:textId="70CC02B0" w:rsidR="00095E19" w:rsidRPr="00121844" w:rsidRDefault="00095E19" w:rsidP="00095E19">
            <w:pPr>
              <w:jc w:val="center"/>
              <w:rPr>
                <w:b/>
                <w:bCs/>
                <w:sz w:val="28"/>
                <w:szCs w:val="28"/>
              </w:rPr>
            </w:pPr>
            <w:r>
              <w:rPr>
                <w:b/>
                <w:bCs/>
                <w:sz w:val="28"/>
                <w:szCs w:val="28"/>
              </w:rPr>
              <w:t>RESOURCES, RISKS, AND ADDITIONAL INFORMATION FOR ACTION ITEM #3</w:t>
            </w:r>
          </w:p>
        </w:tc>
      </w:tr>
      <w:tr w:rsidR="00095E19" w14:paraId="48CC5F2F" w14:textId="77777777" w:rsidTr="00252134">
        <w:tc>
          <w:tcPr>
            <w:tcW w:w="13860" w:type="dxa"/>
            <w:gridSpan w:val="2"/>
          </w:tcPr>
          <w:p w14:paraId="2A02CF03" w14:textId="467A4BFE" w:rsidR="00095E19" w:rsidRPr="006D322C" w:rsidRDefault="00095E19" w:rsidP="00095E19">
            <w:pPr>
              <w:rPr>
                <w:sz w:val="28"/>
                <w:szCs w:val="28"/>
              </w:rPr>
            </w:pPr>
          </w:p>
        </w:tc>
      </w:tr>
    </w:tbl>
    <w:p w14:paraId="314C738E" w14:textId="77777777" w:rsidR="00B65733" w:rsidRDefault="00B65733" w:rsidP="004A3689"/>
    <w:sectPr w:rsidR="00B65733" w:rsidSect="002E0F46">
      <w:footerReference w:type="default" r:id="rId16"/>
      <w:headerReference w:type="first" r:id="rId17"/>
      <w:footerReference w:type="firs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1658" w14:textId="77777777" w:rsidR="00A40DD3" w:rsidRDefault="00A40DD3" w:rsidP="00A32BF9">
      <w:pPr>
        <w:spacing w:after="0" w:line="240" w:lineRule="auto"/>
      </w:pPr>
      <w:r>
        <w:separator/>
      </w:r>
    </w:p>
  </w:endnote>
  <w:endnote w:type="continuationSeparator" w:id="0">
    <w:p w14:paraId="2CDCB1B5" w14:textId="77777777" w:rsidR="00A40DD3" w:rsidRDefault="00A40DD3" w:rsidP="00A32BF9">
      <w:pPr>
        <w:spacing w:after="0" w:line="240" w:lineRule="auto"/>
      </w:pPr>
      <w:r>
        <w:continuationSeparator/>
      </w:r>
    </w:p>
  </w:endnote>
  <w:endnote w:type="continuationNotice" w:id="1">
    <w:p w14:paraId="1C0C43FE" w14:textId="77777777" w:rsidR="00A40DD3" w:rsidRDefault="00A40D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5DCD" w14:textId="6A9E62C8" w:rsidR="00D22B52" w:rsidRPr="00D22B52" w:rsidRDefault="00D22B52" w:rsidP="00D22B52">
    <w:pPr>
      <w:pStyle w:val="Footer"/>
      <w:jc w:val="right"/>
    </w:pPr>
    <w:r>
      <w:rPr>
        <w:b/>
        <w:bCs/>
        <w:sz w:val="44"/>
        <w:szCs w:val="44"/>
      </w:rPr>
      <w:t>Action Item #</w:t>
    </w:r>
    <w:r w:rsidR="00197554">
      <w:rPr>
        <w:b/>
        <w:bCs/>
        <w:sz w:val="44"/>
        <w:szCs w:val="4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C0E4" w14:textId="77777777" w:rsidR="005E5368" w:rsidRPr="009E55F6" w:rsidRDefault="005E5368" w:rsidP="00D22B52">
    <w:pPr>
      <w:pStyle w:val="Footer"/>
      <w:jc w:val="right"/>
      <w:rPr>
        <w:sz w:val="12"/>
        <w:szCs w:val="12"/>
      </w:rPr>
    </w:pPr>
    <w:r w:rsidRPr="009E55F6">
      <w:rPr>
        <w:b/>
        <w:bCs/>
        <w:sz w:val="24"/>
        <w:szCs w:val="24"/>
      </w:rPr>
      <w:t>Action Item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D794" w14:textId="56F12296" w:rsidR="00F84FE0" w:rsidRPr="009E55F6" w:rsidRDefault="00F84FE0" w:rsidP="00D22B52">
    <w:pPr>
      <w:pStyle w:val="Footer"/>
      <w:jc w:val="right"/>
      <w:rPr>
        <w:sz w:val="12"/>
        <w:szCs w:val="12"/>
      </w:rPr>
    </w:pPr>
    <w:r w:rsidRPr="009E55F6">
      <w:rPr>
        <w:b/>
        <w:bCs/>
        <w:sz w:val="24"/>
        <w:szCs w:val="24"/>
      </w:rPr>
      <w:t>Action Item #</w:t>
    </w:r>
    <w:r w:rsidR="004A3689">
      <w:rPr>
        <w:b/>
        <w:bCs/>
        <w:sz w:val="24"/>
        <w:szCs w:val="24"/>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7C80" w14:textId="41A7EFFE" w:rsidR="008D3CD9" w:rsidRPr="009E55F6" w:rsidRDefault="008D3CD9" w:rsidP="00D22B52">
    <w:pPr>
      <w:pStyle w:val="Footer"/>
      <w:jc w:val="right"/>
      <w:rPr>
        <w:sz w:val="12"/>
        <w:szCs w:val="12"/>
      </w:rPr>
    </w:pPr>
    <w:r w:rsidRPr="009E55F6">
      <w:rPr>
        <w:b/>
        <w:bCs/>
        <w:sz w:val="24"/>
        <w:szCs w:val="24"/>
      </w:rPr>
      <w:t>Action Item #4</w:t>
    </w:r>
  </w:p>
  <w:p w14:paraId="5FCF16CF" w14:textId="77777777" w:rsidR="008D3CD9" w:rsidRPr="00D22B52" w:rsidRDefault="008D3CD9" w:rsidP="00D22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6BA9" w14:textId="77777777" w:rsidR="00A40DD3" w:rsidRDefault="00A40DD3" w:rsidP="00A32BF9">
      <w:pPr>
        <w:spacing w:after="0" w:line="240" w:lineRule="auto"/>
      </w:pPr>
      <w:r>
        <w:separator/>
      </w:r>
    </w:p>
  </w:footnote>
  <w:footnote w:type="continuationSeparator" w:id="0">
    <w:p w14:paraId="251F6DBE" w14:textId="77777777" w:rsidR="00A40DD3" w:rsidRDefault="00A40DD3" w:rsidP="00A32BF9">
      <w:pPr>
        <w:spacing w:after="0" w:line="240" w:lineRule="auto"/>
      </w:pPr>
      <w:r>
        <w:continuationSeparator/>
      </w:r>
    </w:p>
  </w:footnote>
  <w:footnote w:type="continuationNotice" w:id="1">
    <w:p w14:paraId="4460530A" w14:textId="77777777" w:rsidR="00A40DD3" w:rsidRDefault="00A40D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EF1E" w14:textId="50D940D0" w:rsidR="009E541B" w:rsidRPr="00BC071B" w:rsidRDefault="000861F5" w:rsidP="009E541B">
    <w:pPr>
      <w:pStyle w:val="Header"/>
      <w:jc w:val="right"/>
      <w:rPr>
        <w:b/>
        <w:bCs/>
      </w:rPr>
    </w:pPr>
    <w:r>
      <w:rPr>
        <w:b/>
        <w:bCs/>
        <w:noProof/>
      </w:rPr>
      <w:drawing>
        <wp:anchor distT="0" distB="0" distL="114300" distR="114300" simplePos="0" relativeHeight="251658240" behindDoc="0" locked="0" layoutInCell="1" allowOverlap="1" wp14:anchorId="0676381E" wp14:editId="32FDC0F3">
          <wp:simplePos x="0" y="0"/>
          <wp:positionH relativeFrom="column">
            <wp:posOffset>3421380</wp:posOffset>
          </wp:positionH>
          <wp:positionV relativeFrom="paragraph">
            <wp:posOffset>-318135</wp:posOffset>
          </wp:positionV>
          <wp:extent cx="1143000" cy="1143000"/>
          <wp:effectExtent l="0" t="0" r="0" b="0"/>
          <wp:wrapNone/>
          <wp:docPr id="1161177508" name="Picture 3" descr="IB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76517" name="Picture 3" descr="IBHC Logo"/>
                  <pic:cNvPicPr/>
                </pic:nvPicPr>
                <pic:blipFill>
                  <a:blip r:embed="rId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9E541B">
      <w:rPr>
        <w:b/>
        <w:bCs/>
        <w:sz w:val="44"/>
        <w:szCs w:val="44"/>
      </w:rPr>
      <w:t>Scope of Work</w:t>
    </w:r>
    <w:r w:rsidR="009E541B" w:rsidRPr="007D29D6">
      <w:rPr>
        <w:b/>
        <w:bCs/>
        <w:sz w:val="32"/>
        <w:szCs w:val="32"/>
      </w:rPr>
      <w:ptab w:relativeTo="margin" w:alignment="center" w:leader="none"/>
    </w:r>
    <w:r w:rsidR="009E541B" w:rsidRPr="007D29D6">
      <w:rPr>
        <w:b/>
        <w:bCs/>
        <w:sz w:val="32"/>
        <w:szCs w:val="32"/>
      </w:rPr>
      <w:ptab w:relativeTo="margin" w:alignment="right" w:leader="none"/>
    </w:r>
    <w:r w:rsidR="009E541B">
      <w:rPr>
        <w:b/>
        <w:bCs/>
        <w:sz w:val="32"/>
        <w:szCs w:val="32"/>
      </w:rPr>
      <w:t xml:space="preserve">IBHC </w:t>
    </w:r>
    <w:r w:rsidR="009E541B" w:rsidRPr="007D29D6">
      <w:rPr>
        <w:b/>
        <w:bCs/>
        <w:sz w:val="32"/>
        <w:szCs w:val="32"/>
      </w:rPr>
      <w:t xml:space="preserve">2024-2028 </w:t>
    </w:r>
    <w:r w:rsidR="009E541B">
      <w:rPr>
        <w:b/>
        <w:bCs/>
        <w:sz w:val="32"/>
        <w:szCs w:val="32"/>
      </w:rPr>
      <w:br/>
    </w:r>
    <w:r w:rsidR="009E541B" w:rsidRPr="007D29D6">
      <w:rPr>
        <w:b/>
        <w:bCs/>
        <w:sz w:val="32"/>
        <w:szCs w:val="32"/>
      </w:rPr>
      <w:t>Strategic Plan</w:t>
    </w:r>
  </w:p>
  <w:p w14:paraId="16C780C5" w14:textId="0A32905F" w:rsidR="00A32BF9" w:rsidRDefault="00A32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11BD" w14:textId="2A7F9F70" w:rsidR="005E5368" w:rsidRPr="00A011EA" w:rsidRDefault="0096176F" w:rsidP="00DA70AF">
    <w:pPr>
      <w:pStyle w:val="Header"/>
      <w:rPr>
        <w:b/>
        <w:bCs/>
        <w:sz w:val="24"/>
        <w:szCs w:val="24"/>
      </w:rPr>
    </w:pPr>
    <w:r>
      <w:rPr>
        <w:b/>
        <w:bCs/>
        <w:sz w:val="24"/>
        <w:szCs w:val="24"/>
      </w:rPr>
      <w:t>Supportive Housing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4421" w14:textId="52424766" w:rsidR="00DE77FC" w:rsidRPr="009E55F6" w:rsidRDefault="0096176F" w:rsidP="00436CF9">
    <w:pPr>
      <w:pStyle w:val="Header"/>
      <w:tabs>
        <w:tab w:val="left" w:pos="636"/>
        <w:tab w:val="right" w:pos="12960"/>
      </w:tabs>
      <w:rPr>
        <w:b/>
        <w:bCs/>
        <w:sz w:val="24"/>
        <w:szCs w:val="24"/>
      </w:rPr>
    </w:pPr>
    <w:r>
      <w:rPr>
        <w:b/>
        <w:bCs/>
        <w:sz w:val="24"/>
        <w:szCs w:val="24"/>
      </w:rPr>
      <w:t>Supportive Housing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6C60" w14:textId="5A1A299B" w:rsidR="008D3CD9" w:rsidRPr="009E55F6" w:rsidRDefault="002E0F46" w:rsidP="00436CF9">
    <w:pPr>
      <w:pStyle w:val="Header"/>
      <w:tabs>
        <w:tab w:val="left" w:pos="636"/>
        <w:tab w:val="right" w:pos="12960"/>
      </w:tabs>
      <w:rPr>
        <w:b/>
        <w:bCs/>
        <w:sz w:val="24"/>
        <w:szCs w:val="24"/>
      </w:rPr>
    </w:pPr>
    <w:r>
      <w:rPr>
        <w:b/>
        <w:bCs/>
        <w:sz w:val="24"/>
        <w:szCs w:val="24"/>
      </w:rPr>
      <w:t>Workforce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6ED4"/>
    <w:multiLevelType w:val="hybridMultilevel"/>
    <w:tmpl w:val="0B5C2174"/>
    <w:lvl w:ilvl="0" w:tplc="B95A647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A6597A"/>
    <w:multiLevelType w:val="hybridMultilevel"/>
    <w:tmpl w:val="B24A2CD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E627F2F"/>
    <w:multiLevelType w:val="hybridMultilevel"/>
    <w:tmpl w:val="B24A2CD4"/>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EAC0E83"/>
    <w:multiLevelType w:val="hybridMultilevel"/>
    <w:tmpl w:val="CDE089B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6B85177"/>
    <w:multiLevelType w:val="hybridMultilevel"/>
    <w:tmpl w:val="ED0C8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273191"/>
    <w:multiLevelType w:val="hybridMultilevel"/>
    <w:tmpl w:val="76F04D9C"/>
    <w:lvl w:ilvl="0" w:tplc="04090015">
      <w:start w:val="1"/>
      <w:numFmt w:val="upperLetter"/>
      <w:lvlText w:val="%1."/>
      <w:lvlJc w:val="left"/>
      <w:pPr>
        <w:ind w:left="-1800" w:hanging="360"/>
      </w:p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start w:val="1"/>
      <w:numFmt w:val="lowerRoman"/>
      <w:lvlText w:val="%6."/>
      <w:lvlJc w:val="right"/>
      <w:pPr>
        <w:ind w:left="180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3960" w:hanging="180"/>
      </w:pPr>
    </w:lvl>
  </w:abstractNum>
  <w:abstractNum w:abstractNumId="6" w15:restartNumberingAfterBreak="0">
    <w:nsid w:val="28F33F8D"/>
    <w:multiLevelType w:val="hybridMultilevel"/>
    <w:tmpl w:val="7E482F22"/>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BCB25E7"/>
    <w:multiLevelType w:val="hybridMultilevel"/>
    <w:tmpl w:val="9DC28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2B4A9E"/>
    <w:multiLevelType w:val="hybridMultilevel"/>
    <w:tmpl w:val="7E482F22"/>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3C22294"/>
    <w:multiLevelType w:val="multilevel"/>
    <w:tmpl w:val="9496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C209C"/>
    <w:multiLevelType w:val="hybridMultilevel"/>
    <w:tmpl w:val="6A7220FC"/>
    <w:lvl w:ilvl="0" w:tplc="F2DA3588">
      <w:start w:val="1"/>
      <w:numFmt w:val="upperLetter"/>
      <w:lvlText w:val="%1."/>
      <w:lvlJc w:val="left"/>
      <w:pPr>
        <w:ind w:left="360" w:hanging="360"/>
      </w:pPr>
    </w:lvl>
    <w:lvl w:ilvl="1" w:tplc="F33E5B7C" w:tentative="1">
      <w:start w:val="1"/>
      <w:numFmt w:val="lowerLetter"/>
      <w:lvlText w:val="%2."/>
      <w:lvlJc w:val="left"/>
      <w:pPr>
        <w:ind w:left="1080" w:hanging="360"/>
      </w:pPr>
    </w:lvl>
    <w:lvl w:ilvl="2" w:tplc="FB2ED482" w:tentative="1">
      <w:start w:val="1"/>
      <w:numFmt w:val="lowerRoman"/>
      <w:lvlText w:val="%3."/>
      <w:lvlJc w:val="right"/>
      <w:pPr>
        <w:ind w:left="1800" w:hanging="180"/>
      </w:pPr>
    </w:lvl>
    <w:lvl w:ilvl="3" w:tplc="00DC767A" w:tentative="1">
      <w:start w:val="1"/>
      <w:numFmt w:val="decimal"/>
      <w:lvlText w:val="%4."/>
      <w:lvlJc w:val="left"/>
      <w:pPr>
        <w:ind w:left="2520" w:hanging="360"/>
      </w:pPr>
    </w:lvl>
    <w:lvl w:ilvl="4" w:tplc="8766CE76" w:tentative="1">
      <w:start w:val="1"/>
      <w:numFmt w:val="lowerLetter"/>
      <w:lvlText w:val="%5."/>
      <w:lvlJc w:val="left"/>
      <w:pPr>
        <w:ind w:left="3240" w:hanging="360"/>
      </w:pPr>
    </w:lvl>
    <w:lvl w:ilvl="5" w:tplc="3B245EC2" w:tentative="1">
      <w:start w:val="1"/>
      <w:numFmt w:val="lowerRoman"/>
      <w:lvlText w:val="%6."/>
      <w:lvlJc w:val="right"/>
      <w:pPr>
        <w:ind w:left="3960" w:hanging="180"/>
      </w:pPr>
    </w:lvl>
    <w:lvl w:ilvl="6" w:tplc="8DBA8B08" w:tentative="1">
      <w:start w:val="1"/>
      <w:numFmt w:val="decimal"/>
      <w:lvlText w:val="%7."/>
      <w:lvlJc w:val="left"/>
      <w:pPr>
        <w:ind w:left="4680" w:hanging="360"/>
      </w:pPr>
    </w:lvl>
    <w:lvl w:ilvl="7" w:tplc="28325958" w:tentative="1">
      <w:start w:val="1"/>
      <w:numFmt w:val="lowerLetter"/>
      <w:lvlText w:val="%8."/>
      <w:lvlJc w:val="left"/>
      <w:pPr>
        <w:ind w:left="5400" w:hanging="360"/>
      </w:pPr>
    </w:lvl>
    <w:lvl w:ilvl="8" w:tplc="0C185B94" w:tentative="1">
      <w:start w:val="1"/>
      <w:numFmt w:val="lowerRoman"/>
      <w:lvlText w:val="%9."/>
      <w:lvlJc w:val="right"/>
      <w:pPr>
        <w:ind w:left="6120" w:hanging="180"/>
      </w:pPr>
    </w:lvl>
  </w:abstractNum>
  <w:abstractNum w:abstractNumId="11" w15:restartNumberingAfterBreak="0">
    <w:nsid w:val="5254215D"/>
    <w:multiLevelType w:val="hybridMultilevel"/>
    <w:tmpl w:val="CCEAC78C"/>
    <w:lvl w:ilvl="0" w:tplc="E2C4F774">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3E95124"/>
    <w:multiLevelType w:val="hybridMultilevel"/>
    <w:tmpl w:val="8550D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D54656"/>
    <w:multiLevelType w:val="hybridMultilevel"/>
    <w:tmpl w:val="8550D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403B3"/>
    <w:multiLevelType w:val="multilevel"/>
    <w:tmpl w:val="8AA0BBB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1C0CF0"/>
    <w:multiLevelType w:val="hybridMultilevel"/>
    <w:tmpl w:val="F41447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0090EA7"/>
    <w:multiLevelType w:val="multilevel"/>
    <w:tmpl w:val="BE566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B6ADB"/>
    <w:multiLevelType w:val="hybridMultilevel"/>
    <w:tmpl w:val="8A6CC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D11A2"/>
    <w:multiLevelType w:val="multilevel"/>
    <w:tmpl w:val="5476A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29C410"/>
    <w:multiLevelType w:val="hybridMultilevel"/>
    <w:tmpl w:val="3988684A"/>
    <w:lvl w:ilvl="0" w:tplc="740EC668">
      <w:start w:val="1"/>
      <w:numFmt w:val="upperLetter"/>
      <w:lvlText w:val="%1."/>
      <w:lvlJc w:val="left"/>
      <w:pPr>
        <w:ind w:left="720" w:hanging="360"/>
      </w:pPr>
    </w:lvl>
    <w:lvl w:ilvl="1" w:tplc="04F803E2">
      <w:start w:val="1"/>
      <w:numFmt w:val="lowerLetter"/>
      <w:lvlText w:val="%2."/>
      <w:lvlJc w:val="left"/>
      <w:pPr>
        <w:ind w:left="1440" w:hanging="360"/>
      </w:pPr>
    </w:lvl>
    <w:lvl w:ilvl="2" w:tplc="5B14828A">
      <w:start w:val="1"/>
      <w:numFmt w:val="lowerRoman"/>
      <w:lvlText w:val="%3."/>
      <w:lvlJc w:val="right"/>
      <w:pPr>
        <w:ind w:left="2160" w:hanging="180"/>
      </w:pPr>
    </w:lvl>
    <w:lvl w:ilvl="3" w:tplc="5A0E3A16">
      <w:start w:val="1"/>
      <w:numFmt w:val="decimal"/>
      <w:lvlText w:val="%4."/>
      <w:lvlJc w:val="left"/>
      <w:pPr>
        <w:ind w:left="2880" w:hanging="360"/>
      </w:pPr>
    </w:lvl>
    <w:lvl w:ilvl="4" w:tplc="B1C2ED88">
      <w:start w:val="1"/>
      <w:numFmt w:val="lowerLetter"/>
      <w:lvlText w:val="%5."/>
      <w:lvlJc w:val="left"/>
      <w:pPr>
        <w:ind w:left="3600" w:hanging="360"/>
      </w:pPr>
    </w:lvl>
    <w:lvl w:ilvl="5" w:tplc="39108398">
      <w:start w:val="1"/>
      <w:numFmt w:val="lowerRoman"/>
      <w:lvlText w:val="%6."/>
      <w:lvlJc w:val="right"/>
      <w:pPr>
        <w:ind w:left="4320" w:hanging="180"/>
      </w:pPr>
    </w:lvl>
    <w:lvl w:ilvl="6" w:tplc="F81C0D26">
      <w:start w:val="1"/>
      <w:numFmt w:val="decimal"/>
      <w:lvlText w:val="%7."/>
      <w:lvlJc w:val="left"/>
      <w:pPr>
        <w:ind w:left="5040" w:hanging="360"/>
      </w:pPr>
    </w:lvl>
    <w:lvl w:ilvl="7" w:tplc="E84A107A">
      <w:start w:val="1"/>
      <w:numFmt w:val="lowerLetter"/>
      <w:lvlText w:val="%8."/>
      <w:lvlJc w:val="left"/>
      <w:pPr>
        <w:ind w:left="5760" w:hanging="360"/>
      </w:pPr>
    </w:lvl>
    <w:lvl w:ilvl="8" w:tplc="817CD0E4">
      <w:start w:val="1"/>
      <w:numFmt w:val="lowerRoman"/>
      <w:lvlText w:val="%9."/>
      <w:lvlJc w:val="right"/>
      <w:pPr>
        <w:ind w:left="6480" w:hanging="180"/>
      </w:pPr>
    </w:lvl>
  </w:abstractNum>
  <w:abstractNum w:abstractNumId="20" w15:restartNumberingAfterBreak="0">
    <w:nsid w:val="6CF4221C"/>
    <w:multiLevelType w:val="hybridMultilevel"/>
    <w:tmpl w:val="63B8E53A"/>
    <w:lvl w:ilvl="0" w:tplc="A3E2BFD4">
      <w:start w:val="1"/>
      <w:numFmt w:val="upperLetter"/>
      <w:lvlText w:val="%1."/>
      <w:lvlJc w:val="left"/>
      <w:pPr>
        <w:ind w:left="720" w:hanging="360"/>
      </w:pPr>
    </w:lvl>
    <w:lvl w:ilvl="1" w:tplc="B59EF02A">
      <w:start w:val="1"/>
      <w:numFmt w:val="lowerLetter"/>
      <w:lvlText w:val="%2."/>
      <w:lvlJc w:val="left"/>
      <w:pPr>
        <w:ind w:left="1440" w:hanging="360"/>
      </w:pPr>
    </w:lvl>
    <w:lvl w:ilvl="2" w:tplc="1BDAE630">
      <w:start w:val="1"/>
      <w:numFmt w:val="lowerRoman"/>
      <w:lvlText w:val="%3."/>
      <w:lvlJc w:val="right"/>
      <w:pPr>
        <w:ind w:left="2160" w:hanging="180"/>
      </w:pPr>
    </w:lvl>
    <w:lvl w:ilvl="3" w:tplc="7A825FD6">
      <w:start w:val="1"/>
      <w:numFmt w:val="decimal"/>
      <w:lvlText w:val="%4."/>
      <w:lvlJc w:val="left"/>
      <w:pPr>
        <w:ind w:left="2880" w:hanging="360"/>
      </w:pPr>
    </w:lvl>
    <w:lvl w:ilvl="4" w:tplc="28362296">
      <w:start w:val="1"/>
      <w:numFmt w:val="lowerLetter"/>
      <w:lvlText w:val="%5."/>
      <w:lvlJc w:val="left"/>
      <w:pPr>
        <w:ind w:left="3600" w:hanging="360"/>
      </w:pPr>
    </w:lvl>
    <w:lvl w:ilvl="5" w:tplc="153AD928">
      <w:start w:val="1"/>
      <w:numFmt w:val="lowerRoman"/>
      <w:lvlText w:val="%6."/>
      <w:lvlJc w:val="right"/>
      <w:pPr>
        <w:ind w:left="4320" w:hanging="180"/>
      </w:pPr>
    </w:lvl>
    <w:lvl w:ilvl="6" w:tplc="5CFA44B0">
      <w:start w:val="1"/>
      <w:numFmt w:val="decimal"/>
      <w:lvlText w:val="%7."/>
      <w:lvlJc w:val="left"/>
      <w:pPr>
        <w:ind w:left="5040" w:hanging="360"/>
      </w:pPr>
    </w:lvl>
    <w:lvl w:ilvl="7" w:tplc="8A28AE72">
      <w:start w:val="1"/>
      <w:numFmt w:val="lowerLetter"/>
      <w:lvlText w:val="%8."/>
      <w:lvlJc w:val="left"/>
      <w:pPr>
        <w:ind w:left="5760" w:hanging="360"/>
      </w:pPr>
    </w:lvl>
    <w:lvl w:ilvl="8" w:tplc="CFAC9C50">
      <w:start w:val="1"/>
      <w:numFmt w:val="lowerRoman"/>
      <w:lvlText w:val="%9."/>
      <w:lvlJc w:val="right"/>
      <w:pPr>
        <w:ind w:left="6480" w:hanging="180"/>
      </w:pPr>
    </w:lvl>
  </w:abstractNum>
  <w:abstractNum w:abstractNumId="21" w15:restartNumberingAfterBreak="0">
    <w:nsid w:val="6D564820"/>
    <w:multiLevelType w:val="hybridMultilevel"/>
    <w:tmpl w:val="5FAA85F6"/>
    <w:lvl w:ilvl="0" w:tplc="0409000F">
      <w:start w:val="1"/>
      <w:numFmt w:val="decimal"/>
      <w:lvlText w:val="%1."/>
      <w:lvlJc w:val="left"/>
      <w:pPr>
        <w:ind w:left="900" w:hanging="360"/>
      </w:pPr>
      <w:rPr>
        <w:rFonts w:hint="default"/>
      </w:rPr>
    </w:lvl>
    <w:lvl w:ilvl="1" w:tplc="0409000F">
      <w:start w:val="1"/>
      <w:numFmt w:val="decimal"/>
      <w:lvlText w:val="%2."/>
      <w:lvlJc w:val="left"/>
      <w:pPr>
        <w:ind w:left="1620" w:hanging="360"/>
      </w:p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6F055357"/>
    <w:multiLevelType w:val="hybridMultilevel"/>
    <w:tmpl w:val="7E482F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2BF5C03"/>
    <w:multiLevelType w:val="multilevel"/>
    <w:tmpl w:val="3AD8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03E21"/>
    <w:multiLevelType w:val="multilevel"/>
    <w:tmpl w:val="0C84815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537A7E"/>
    <w:multiLevelType w:val="hybridMultilevel"/>
    <w:tmpl w:val="0E287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594724"/>
    <w:multiLevelType w:val="hybridMultilevel"/>
    <w:tmpl w:val="7E482F22"/>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77583477">
    <w:abstractNumId w:val="13"/>
  </w:num>
  <w:num w:numId="2" w16cid:durableId="628586001">
    <w:abstractNumId w:val="12"/>
  </w:num>
  <w:num w:numId="3" w16cid:durableId="1712261769">
    <w:abstractNumId w:val="15"/>
  </w:num>
  <w:num w:numId="4" w16cid:durableId="300810911">
    <w:abstractNumId w:val="7"/>
  </w:num>
  <w:num w:numId="5" w16cid:durableId="1881670124">
    <w:abstractNumId w:val="21"/>
  </w:num>
  <w:num w:numId="6" w16cid:durableId="433598810">
    <w:abstractNumId w:val="0"/>
  </w:num>
  <w:num w:numId="7" w16cid:durableId="1378310151">
    <w:abstractNumId w:val="17"/>
  </w:num>
  <w:num w:numId="8" w16cid:durableId="433522831">
    <w:abstractNumId w:val="24"/>
  </w:num>
  <w:num w:numId="9" w16cid:durableId="844129714">
    <w:abstractNumId w:val="23"/>
  </w:num>
  <w:num w:numId="10" w16cid:durableId="1690260139">
    <w:abstractNumId w:val="18"/>
  </w:num>
  <w:num w:numId="11" w16cid:durableId="830368104">
    <w:abstractNumId w:val="16"/>
  </w:num>
  <w:num w:numId="12" w16cid:durableId="1761293175">
    <w:abstractNumId w:val="11"/>
  </w:num>
  <w:num w:numId="13" w16cid:durableId="526795685">
    <w:abstractNumId w:val="14"/>
  </w:num>
  <w:num w:numId="14" w16cid:durableId="347683611">
    <w:abstractNumId w:val="9"/>
  </w:num>
  <w:num w:numId="15" w16cid:durableId="2050565571">
    <w:abstractNumId w:val="4"/>
  </w:num>
  <w:num w:numId="16" w16cid:durableId="406344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4725050">
    <w:abstractNumId w:val="5"/>
  </w:num>
  <w:num w:numId="18" w16cid:durableId="1973557133">
    <w:abstractNumId w:val="22"/>
  </w:num>
  <w:num w:numId="19" w16cid:durableId="262343774">
    <w:abstractNumId w:val="1"/>
  </w:num>
  <w:num w:numId="20" w16cid:durableId="853304255">
    <w:abstractNumId w:val="4"/>
  </w:num>
  <w:num w:numId="21" w16cid:durableId="2088189079">
    <w:abstractNumId w:val="3"/>
  </w:num>
  <w:num w:numId="22" w16cid:durableId="15142952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0898466">
    <w:abstractNumId w:val="8"/>
  </w:num>
  <w:num w:numId="24" w16cid:durableId="1126891644">
    <w:abstractNumId w:val="6"/>
  </w:num>
  <w:num w:numId="25" w16cid:durableId="1755593563">
    <w:abstractNumId w:val="26"/>
  </w:num>
  <w:num w:numId="26" w16cid:durableId="1998916842">
    <w:abstractNumId w:val="19"/>
  </w:num>
  <w:num w:numId="27" w16cid:durableId="309794614">
    <w:abstractNumId w:val="20"/>
  </w:num>
  <w:num w:numId="28" w16cid:durableId="298805612">
    <w:abstractNumId w:val="10"/>
  </w:num>
  <w:num w:numId="29" w16cid:durableId="136193138">
    <w:abstractNumId w:val="2"/>
  </w:num>
  <w:num w:numId="30" w16cid:durableId="7083801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46"/>
    <w:rsid w:val="00000DFC"/>
    <w:rsid w:val="000063D6"/>
    <w:rsid w:val="00010BAD"/>
    <w:rsid w:val="0001153C"/>
    <w:rsid w:val="00013E7A"/>
    <w:rsid w:val="00014FDE"/>
    <w:rsid w:val="000152BA"/>
    <w:rsid w:val="00030D35"/>
    <w:rsid w:val="000324B5"/>
    <w:rsid w:val="0003556B"/>
    <w:rsid w:val="00036D51"/>
    <w:rsid w:val="000422A9"/>
    <w:rsid w:val="00043C8B"/>
    <w:rsid w:val="000463C9"/>
    <w:rsid w:val="00051336"/>
    <w:rsid w:val="0005466B"/>
    <w:rsid w:val="00054D6D"/>
    <w:rsid w:val="000563E8"/>
    <w:rsid w:val="00067792"/>
    <w:rsid w:val="00067DA2"/>
    <w:rsid w:val="000709F5"/>
    <w:rsid w:val="00072176"/>
    <w:rsid w:val="000777D3"/>
    <w:rsid w:val="000803A6"/>
    <w:rsid w:val="000861F5"/>
    <w:rsid w:val="00095E19"/>
    <w:rsid w:val="000A1B3D"/>
    <w:rsid w:val="000A1F57"/>
    <w:rsid w:val="000A4BC6"/>
    <w:rsid w:val="000B007E"/>
    <w:rsid w:val="000B20A3"/>
    <w:rsid w:val="000B60DA"/>
    <w:rsid w:val="000B6DFD"/>
    <w:rsid w:val="000C0B0D"/>
    <w:rsid w:val="000C7AC9"/>
    <w:rsid w:val="000D4AB3"/>
    <w:rsid w:val="000D4B76"/>
    <w:rsid w:val="000E087C"/>
    <w:rsid w:val="000E1262"/>
    <w:rsid w:val="000E1CEC"/>
    <w:rsid w:val="000E69FF"/>
    <w:rsid w:val="000F0D4F"/>
    <w:rsid w:val="000F1AD9"/>
    <w:rsid w:val="000F21E0"/>
    <w:rsid w:val="00101CD4"/>
    <w:rsid w:val="00103322"/>
    <w:rsid w:val="00112EA1"/>
    <w:rsid w:val="00121844"/>
    <w:rsid w:val="00121CEC"/>
    <w:rsid w:val="001255A7"/>
    <w:rsid w:val="001323AF"/>
    <w:rsid w:val="00135409"/>
    <w:rsid w:val="00147472"/>
    <w:rsid w:val="00150877"/>
    <w:rsid w:val="001520BA"/>
    <w:rsid w:val="00152339"/>
    <w:rsid w:val="00152BDF"/>
    <w:rsid w:val="00163119"/>
    <w:rsid w:val="0016744F"/>
    <w:rsid w:val="00167E97"/>
    <w:rsid w:val="00171B1F"/>
    <w:rsid w:val="001769F2"/>
    <w:rsid w:val="0018229E"/>
    <w:rsid w:val="0018580F"/>
    <w:rsid w:val="00193933"/>
    <w:rsid w:val="00194821"/>
    <w:rsid w:val="001948BD"/>
    <w:rsid w:val="00195F0D"/>
    <w:rsid w:val="001971FF"/>
    <w:rsid w:val="00197404"/>
    <w:rsid w:val="00197554"/>
    <w:rsid w:val="001A43F8"/>
    <w:rsid w:val="001B3306"/>
    <w:rsid w:val="001C042D"/>
    <w:rsid w:val="001C0B10"/>
    <w:rsid w:val="001C29C1"/>
    <w:rsid w:val="001C2C5E"/>
    <w:rsid w:val="001C539E"/>
    <w:rsid w:val="001C767F"/>
    <w:rsid w:val="001E249D"/>
    <w:rsid w:val="001E6B42"/>
    <w:rsid w:val="0022651A"/>
    <w:rsid w:val="002274E7"/>
    <w:rsid w:val="0023096E"/>
    <w:rsid w:val="00241368"/>
    <w:rsid w:val="0024563B"/>
    <w:rsid w:val="00246943"/>
    <w:rsid w:val="00252134"/>
    <w:rsid w:val="00253025"/>
    <w:rsid w:val="002629C1"/>
    <w:rsid w:val="0026437C"/>
    <w:rsid w:val="002650F9"/>
    <w:rsid w:val="0027369A"/>
    <w:rsid w:val="00276932"/>
    <w:rsid w:val="00283847"/>
    <w:rsid w:val="00284739"/>
    <w:rsid w:val="00293C80"/>
    <w:rsid w:val="002A2A53"/>
    <w:rsid w:val="002A2C88"/>
    <w:rsid w:val="002A31E9"/>
    <w:rsid w:val="002A3F7B"/>
    <w:rsid w:val="002B0A99"/>
    <w:rsid w:val="002B2D55"/>
    <w:rsid w:val="002B3B93"/>
    <w:rsid w:val="002B5C7D"/>
    <w:rsid w:val="002B6018"/>
    <w:rsid w:val="002B69AE"/>
    <w:rsid w:val="002B773B"/>
    <w:rsid w:val="002B79F4"/>
    <w:rsid w:val="002C06E6"/>
    <w:rsid w:val="002C0CAF"/>
    <w:rsid w:val="002C15C6"/>
    <w:rsid w:val="002C1A1A"/>
    <w:rsid w:val="002D3561"/>
    <w:rsid w:val="002D432A"/>
    <w:rsid w:val="002D554A"/>
    <w:rsid w:val="002E04FC"/>
    <w:rsid w:val="002E0F46"/>
    <w:rsid w:val="002E63FA"/>
    <w:rsid w:val="002E7271"/>
    <w:rsid w:val="002E7BB1"/>
    <w:rsid w:val="002F07DE"/>
    <w:rsid w:val="003030C0"/>
    <w:rsid w:val="00307E19"/>
    <w:rsid w:val="00311EE8"/>
    <w:rsid w:val="003141EC"/>
    <w:rsid w:val="003262DC"/>
    <w:rsid w:val="00326A60"/>
    <w:rsid w:val="00330993"/>
    <w:rsid w:val="00330DBC"/>
    <w:rsid w:val="003329E3"/>
    <w:rsid w:val="00333D9C"/>
    <w:rsid w:val="00336E6E"/>
    <w:rsid w:val="00343A0B"/>
    <w:rsid w:val="00352A4A"/>
    <w:rsid w:val="0035348A"/>
    <w:rsid w:val="00362D2A"/>
    <w:rsid w:val="0036352B"/>
    <w:rsid w:val="00363E86"/>
    <w:rsid w:val="00365D46"/>
    <w:rsid w:val="0037139D"/>
    <w:rsid w:val="00383D86"/>
    <w:rsid w:val="00385DDC"/>
    <w:rsid w:val="00387506"/>
    <w:rsid w:val="00392C68"/>
    <w:rsid w:val="00392EC0"/>
    <w:rsid w:val="0039324A"/>
    <w:rsid w:val="00394041"/>
    <w:rsid w:val="00394C69"/>
    <w:rsid w:val="003A0397"/>
    <w:rsid w:val="003A4679"/>
    <w:rsid w:val="003B01A6"/>
    <w:rsid w:val="003B1D98"/>
    <w:rsid w:val="003B3727"/>
    <w:rsid w:val="003B5FA7"/>
    <w:rsid w:val="003B71E2"/>
    <w:rsid w:val="003C0162"/>
    <w:rsid w:val="003C4208"/>
    <w:rsid w:val="003D08EC"/>
    <w:rsid w:val="003D708C"/>
    <w:rsid w:val="003E5606"/>
    <w:rsid w:val="003F093B"/>
    <w:rsid w:val="003F5B7B"/>
    <w:rsid w:val="003F7A56"/>
    <w:rsid w:val="003F7C68"/>
    <w:rsid w:val="00403898"/>
    <w:rsid w:val="004067C3"/>
    <w:rsid w:val="00406ED6"/>
    <w:rsid w:val="00410BAE"/>
    <w:rsid w:val="0041651F"/>
    <w:rsid w:val="00422879"/>
    <w:rsid w:val="004243AF"/>
    <w:rsid w:val="00425CFE"/>
    <w:rsid w:val="00426632"/>
    <w:rsid w:val="00436A7E"/>
    <w:rsid w:val="00436CF9"/>
    <w:rsid w:val="004410D3"/>
    <w:rsid w:val="004419B7"/>
    <w:rsid w:val="004437A2"/>
    <w:rsid w:val="00443A69"/>
    <w:rsid w:val="0045488A"/>
    <w:rsid w:val="0045587B"/>
    <w:rsid w:val="004605C0"/>
    <w:rsid w:val="00461DA7"/>
    <w:rsid w:val="004656EF"/>
    <w:rsid w:val="00470913"/>
    <w:rsid w:val="00470DA0"/>
    <w:rsid w:val="00471AF0"/>
    <w:rsid w:val="004730F9"/>
    <w:rsid w:val="004828AF"/>
    <w:rsid w:val="00487CA9"/>
    <w:rsid w:val="00487F18"/>
    <w:rsid w:val="00490EA4"/>
    <w:rsid w:val="00491FB5"/>
    <w:rsid w:val="00493D41"/>
    <w:rsid w:val="004A28D2"/>
    <w:rsid w:val="004A292A"/>
    <w:rsid w:val="004A3689"/>
    <w:rsid w:val="004A43D6"/>
    <w:rsid w:val="004A7727"/>
    <w:rsid w:val="004B143B"/>
    <w:rsid w:val="004B34BD"/>
    <w:rsid w:val="004C21EB"/>
    <w:rsid w:val="004C22C2"/>
    <w:rsid w:val="004C40AD"/>
    <w:rsid w:val="004C74B2"/>
    <w:rsid w:val="004D21E0"/>
    <w:rsid w:val="004E1661"/>
    <w:rsid w:val="004E441B"/>
    <w:rsid w:val="004E68EA"/>
    <w:rsid w:val="004F5367"/>
    <w:rsid w:val="005008D7"/>
    <w:rsid w:val="00500D02"/>
    <w:rsid w:val="00501C41"/>
    <w:rsid w:val="00514E4E"/>
    <w:rsid w:val="00517166"/>
    <w:rsid w:val="005175D3"/>
    <w:rsid w:val="005205D3"/>
    <w:rsid w:val="005224CF"/>
    <w:rsid w:val="00522DF1"/>
    <w:rsid w:val="00524A67"/>
    <w:rsid w:val="00530C6A"/>
    <w:rsid w:val="00535473"/>
    <w:rsid w:val="005359B3"/>
    <w:rsid w:val="0054328B"/>
    <w:rsid w:val="005508A9"/>
    <w:rsid w:val="005522CE"/>
    <w:rsid w:val="00552B4E"/>
    <w:rsid w:val="005559F6"/>
    <w:rsid w:val="0056058C"/>
    <w:rsid w:val="00560620"/>
    <w:rsid w:val="00563F98"/>
    <w:rsid w:val="0056473B"/>
    <w:rsid w:val="0056739B"/>
    <w:rsid w:val="00571B03"/>
    <w:rsid w:val="005752C7"/>
    <w:rsid w:val="00576584"/>
    <w:rsid w:val="00581EDB"/>
    <w:rsid w:val="00583925"/>
    <w:rsid w:val="00590DC2"/>
    <w:rsid w:val="00590E27"/>
    <w:rsid w:val="00591902"/>
    <w:rsid w:val="005921A1"/>
    <w:rsid w:val="00592FB3"/>
    <w:rsid w:val="00593A87"/>
    <w:rsid w:val="005A1DCB"/>
    <w:rsid w:val="005A1E89"/>
    <w:rsid w:val="005A237B"/>
    <w:rsid w:val="005A277C"/>
    <w:rsid w:val="005A3C78"/>
    <w:rsid w:val="005A5935"/>
    <w:rsid w:val="005A63A1"/>
    <w:rsid w:val="005A75C5"/>
    <w:rsid w:val="005B0B9A"/>
    <w:rsid w:val="005B38F6"/>
    <w:rsid w:val="005B53BA"/>
    <w:rsid w:val="005B582C"/>
    <w:rsid w:val="005C08F2"/>
    <w:rsid w:val="005C0FAC"/>
    <w:rsid w:val="005D0A4C"/>
    <w:rsid w:val="005D5207"/>
    <w:rsid w:val="005D6857"/>
    <w:rsid w:val="005E0EA8"/>
    <w:rsid w:val="005E5368"/>
    <w:rsid w:val="005F34C3"/>
    <w:rsid w:val="005F7572"/>
    <w:rsid w:val="00602D4C"/>
    <w:rsid w:val="0060732B"/>
    <w:rsid w:val="00607802"/>
    <w:rsid w:val="00607BF5"/>
    <w:rsid w:val="00613F30"/>
    <w:rsid w:val="00620FA5"/>
    <w:rsid w:val="00622084"/>
    <w:rsid w:val="00630723"/>
    <w:rsid w:val="0063320C"/>
    <w:rsid w:val="006366CC"/>
    <w:rsid w:val="00637170"/>
    <w:rsid w:val="00640C08"/>
    <w:rsid w:val="00642C39"/>
    <w:rsid w:val="0064675F"/>
    <w:rsid w:val="0065492A"/>
    <w:rsid w:val="00657CA2"/>
    <w:rsid w:val="0066186E"/>
    <w:rsid w:val="00661B13"/>
    <w:rsid w:val="006641B1"/>
    <w:rsid w:val="006710B3"/>
    <w:rsid w:val="00672657"/>
    <w:rsid w:val="00680EA1"/>
    <w:rsid w:val="00683342"/>
    <w:rsid w:val="0068741D"/>
    <w:rsid w:val="006875B2"/>
    <w:rsid w:val="00693DAF"/>
    <w:rsid w:val="006A4C7D"/>
    <w:rsid w:val="006A6CEC"/>
    <w:rsid w:val="006B1D74"/>
    <w:rsid w:val="006B3C0C"/>
    <w:rsid w:val="006B5217"/>
    <w:rsid w:val="006B5360"/>
    <w:rsid w:val="006C11C6"/>
    <w:rsid w:val="006C53CD"/>
    <w:rsid w:val="006D112D"/>
    <w:rsid w:val="006D1887"/>
    <w:rsid w:val="006D238F"/>
    <w:rsid w:val="006D25EC"/>
    <w:rsid w:val="006D2BA4"/>
    <w:rsid w:val="006D322C"/>
    <w:rsid w:val="006E2F9B"/>
    <w:rsid w:val="006E3F8D"/>
    <w:rsid w:val="006F5BEF"/>
    <w:rsid w:val="006F7EAA"/>
    <w:rsid w:val="0071050B"/>
    <w:rsid w:val="0071304F"/>
    <w:rsid w:val="00715AE6"/>
    <w:rsid w:val="0072058D"/>
    <w:rsid w:val="007247FE"/>
    <w:rsid w:val="007262A5"/>
    <w:rsid w:val="007310D4"/>
    <w:rsid w:val="007328FC"/>
    <w:rsid w:val="00734C02"/>
    <w:rsid w:val="0073572E"/>
    <w:rsid w:val="00737E8E"/>
    <w:rsid w:val="00742FBB"/>
    <w:rsid w:val="00750AE4"/>
    <w:rsid w:val="007514A0"/>
    <w:rsid w:val="007575C1"/>
    <w:rsid w:val="00763AB1"/>
    <w:rsid w:val="00764A1B"/>
    <w:rsid w:val="007732FC"/>
    <w:rsid w:val="00781CA2"/>
    <w:rsid w:val="0078398F"/>
    <w:rsid w:val="007869DE"/>
    <w:rsid w:val="007918D3"/>
    <w:rsid w:val="0079430F"/>
    <w:rsid w:val="007A0A09"/>
    <w:rsid w:val="007B0EFC"/>
    <w:rsid w:val="007B1EE1"/>
    <w:rsid w:val="007B5C92"/>
    <w:rsid w:val="007B7086"/>
    <w:rsid w:val="007C159D"/>
    <w:rsid w:val="007C4568"/>
    <w:rsid w:val="007C5DBC"/>
    <w:rsid w:val="007C6B89"/>
    <w:rsid w:val="007E39F8"/>
    <w:rsid w:val="007E3B64"/>
    <w:rsid w:val="007E7332"/>
    <w:rsid w:val="007F2AC4"/>
    <w:rsid w:val="007F53F0"/>
    <w:rsid w:val="007F7823"/>
    <w:rsid w:val="00801EDD"/>
    <w:rsid w:val="0081017D"/>
    <w:rsid w:val="00812B31"/>
    <w:rsid w:val="00813444"/>
    <w:rsid w:val="00813BC9"/>
    <w:rsid w:val="008322D0"/>
    <w:rsid w:val="008365B2"/>
    <w:rsid w:val="00851942"/>
    <w:rsid w:val="00856017"/>
    <w:rsid w:val="008634FE"/>
    <w:rsid w:val="00865744"/>
    <w:rsid w:val="00865C45"/>
    <w:rsid w:val="00873AFB"/>
    <w:rsid w:val="00874449"/>
    <w:rsid w:val="00876138"/>
    <w:rsid w:val="008779E3"/>
    <w:rsid w:val="00881D8C"/>
    <w:rsid w:val="00885895"/>
    <w:rsid w:val="008874AF"/>
    <w:rsid w:val="00894995"/>
    <w:rsid w:val="008A1462"/>
    <w:rsid w:val="008A6B33"/>
    <w:rsid w:val="008B305D"/>
    <w:rsid w:val="008B3305"/>
    <w:rsid w:val="008B3BBA"/>
    <w:rsid w:val="008B40F9"/>
    <w:rsid w:val="008B6584"/>
    <w:rsid w:val="008C2C01"/>
    <w:rsid w:val="008C4546"/>
    <w:rsid w:val="008C4AD5"/>
    <w:rsid w:val="008C5F4E"/>
    <w:rsid w:val="008C7120"/>
    <w:rsid w:val="008D07C6"/>
    <w:rsid w:val="008D3CD9"/>
    <w:rsid w:val="008D53D3"/>
    <w:rsid w:val="008D6963"/>
    <w:rsid w:val="008F063E"/>
    <w:rsid w:val="008F36C6"/>
    <w:rsid w:val="008F4BF7"/>
    <w:rsid w:val="008F5721"/>
    <w:rsid w:val="009041FD"/>
    <w:rsid w:val="0090606E"/>
    <w:rsid w:val="00907655"/>
    <w:rsid w:val="0091055C"/>
    <w:rsid w:val="009125C1"/>
    <w:rsid w:val="00912E79"/>
    <w:rsid w:val="00912FE1"/>
    <w:rsid w:val="00914E3E"/>
    <w:rsid w:val="00916289"/>
    <w:rsid w:val="009209DE"/>
    <w:rsid w:val="00920F16"/>
    <w:rsid w:val="00921F1B"/>
    <w:rsid w:val="00922323"/>
    <w:rsid w:val="00936C6B"/>
    <w:rsid w:val="00937D70"/>
    <w:rsid w:val="00945F26"/>
    <w:rsid w:val="0096176F"/>
    <w:rsid w:val="009619F2"/>
    <w:rsid w:val="00961B57"/>
    <w:rsid w:val="0096331A"/>
    <w:rsid w:val="00970018"/>
    <w:rsid w:val="00970827"/>
    <w:rsid w:val="009709CA"/>
    <w:rsid w:val="009727E9"/>
    <w:rsid w:val="0097344F"/>
    <w:rsid w:val="0097460D"/>
    <w:rsid w:val="00975CA0"/>
    <w:rsid w:val="00983470"/>
    <w:rsid w:val="0098713E"/>
    <w:rsid w:val="00992FE6"/>
    <w:rsid w:val="009A29ED"/>
    <w:rsid w:val="009A371C"/>
    <w:rsid w:val="009A3814"/>
    <w:rsid w:val="009B0C21"/>
    <w:rsid w:val="009B197C"/>
    <w:rsid w:val="009C14F7"/>
    <w:rsid w:val="009C381C"/>
    <w:rsid w:val="009C574E"/>
    <w:rsid w:val="009D448D"/>
    <w:rsid w:val="009D5FFD"/>
    <w:rsid w:val="009D7A62"/>
    <w:rsid w:val="009E215D"/>
    <w:rsid w:val="009E2B83"/>
    <w:rsid w:val="009E45FD"/>
    <w:rsid w:val="009E4B76"/>
    <w:rsid w:val="009E541B"/>
    <w:rsid w:val="009E55F6"/>
    <w:rsid w:val="009F11E6"/>
    <w:rsid w:val="009F33AA"/>
    <w:rsid w:val="009F6051"/>
    <w:rsid w:val="00A011EA"/>
    <w:rsid w:val="00A020DC"/>
    <w:rsid w:val="00A03098"/>
    <w:rsid w:val="00A056D3"/>
    <w:rsid w:val="00A07324"/>
    <w:rsid w:val="00A11CA3"/>
    <w:rsid w:val="00A13019"/>
    <w:rsid w:val="00A143CA"/>
    <w:rsid w:val="00A14D18"/>
    <w:rsid w:val="00A173B2"/>
    <w:rsid w:val="00A178DE"/>
    <w:rsid w:val="00A24954"/>
    <w:rsid w:val="00A265AD"/>
    <w:rsid w:val="00A31446"/>
    <w:rsid w:val="00A32BF9"/>
    <w:rsid w:val="00A34007"/>
    <w:rsid w:val="00A4056A"/>
    <w:rsid w:val="00A40DD3"/>
    <w:rsid w:val="00A41DBB"/>
    <w:rsid w:val="00A437AF"/>
    <w:rsid w:val="00A46612"/>
    <w:rsid w:val="00A47D5B"/>
    <w:rsid w:val="00A509A2"/>
    <w:rsid w:val="00A51BB8"/>
    <w:rsid w:val="00A60AC7"/>
    <w:rsid w:val="00A66E8C"/>
    <w:rsid w:val="00A71412"/>
    <w:rsid w:val="00A766DE"/>
    <w:rsid w:val="00A76962"/>
    <w:rsid w:val="00A83B9A"/>
    <w:rsid w:val="00A8487E"/>
    <w:rsid w:val="00A87F08"/>
    <w:rsid w:val="00A90529"/>
    <w:rsid w:val="00A92C59"/>
    <w:rsid w:val="00A96976"/>
    <w:rsid w:val="00A96F57"/>
    <w:rsid w:val="00AA1B64"/>
    <w:rsid w:val="00AA237B"/>
    <w:rsid w:val="00AA5A60"/>
    <w:rsid w:val="00AB35BE"/>
    <w:rsid w:val="00AC5383"/>
    <w:rsid w:val="00AC7D0D"/>
    <w:rsid w:val="00AD3506"/>
    <w:rsid w:val="00AD3A1E"/>
    <w:rsid w:val="00AD4BF4"/>
    <w:rsid w:val="00AE0763"/>
    <w:rsid w:val="00AE5204"/>
    <w:rsid w:val="00AE705A"/>
    <w:rsid w:val="00AF4757"/>
    <w:rsid w:val="00AF5152"/>
    <w:rsid w:val="00B031E1"/>
    <w:rsid w:val="00B05405"/>
    <w:rsid w:val="00B12FCA"/>
    <w:rsid w:val="00B15B87"/>
    <w:rsid w:val="00B161D2"/>
    <w:rsid w:val="00B20F37"/>
    <w:rsid w:val="00B23F4F"/>
    <w:rsid w:val="00B25D19"/>
    <w:rsid w:val="00B30077"/>
    <w:rsid w:val="00B40224"/>
    <w:rsid w:val="00B4217A"/>
    <w:rsid w:val="00B45697"/>
    <w:rsid w:val="00B45A3F"/>
    <w:rsid w:val="00B5074E"/>
    <w:rsid w:val="00B53E7A"/>
    <w:rsid w:val="00B55999"/>
    <w:rsid w:val="00B566F3"/>
    <w:rsid w:val="00B57AFB"/>
    <w:rsid w:val="00B65733"/>
    <w:rsid w:val="00B67973"/>
    <w:rsid w:val="00B72C8D"/>
    <w:rsid w:val="00B74F82"/>
    <w:rsid w:val="00B80313"/>
    <w:rsid w:val="00B82E20"/>
    <w:rsid w:val="00B83E7F"/>
    <w:rsid w:val="00B9408D"/>
    <w:rsid w:val="00B94162"/>
    <w:rsid w:val="00B95002"/>
    <w:rsid w:val="00B97BF0"/>
    <w:rsid w:val="00BA23C6"/>
    <w:rsid w:val="00BA37C0"/>
    <w:rsid w:val="00BA6050"/>
    <w:rsid w:val="00BA64F3"/>
    <w:rsid w:val="00BB1251"/>
    <w:rsid w:val="00BB291B"/>
    <w:rsid w:val="00BB4B6A"/>
    <w:rsid w:val="00BC00E1"/>
    <w:rsid w:val="00BD1CB5"/>
    <w:rsid w:val="00BD4203"/>
    <w:rsid w:val="00BD439E"/>
    <w:rsid w:val="00BD4647"/>
    <w:rsid w:val="00BD4E24"/>
    <w:rsid w:val="00BD6A94"/>
    <w:rsid w:val="00BE15AD"/>
    <w:rsid w:val="00BF4FC1"/>
    <w:rsid w:val="00BF63CF"/>
    <w:rsid w:val="00C033A2"/>
    <w:rsid w:val="00C03D9B"/>
    <w:rsid w:val="00C03DDC"/>
    <w:rsid w:val="00C10B17"/>
    <w:rsid w:val="00C11BE7"/>
    <w:rsid w:val="00C1387A"/>
    <w:rsid w:val="00C17E0B"/>
    <w:rsid w:val="00C2643F"/>
    <w:rsid w:val="00C26AE9"/>
    <w:rsid w:val="00C30FAD"/>
    <w:rsid w:val="00C322BF"/>
    <w:rsid w:val="00C36CD7"/>
    <w:rsid w:val="00C37D91"/>
    <w:rsid w:val="00C41874"/>
    <w:rsid w:val="00C455ED"/>
    <w:rsid w:val="00C5052D"/>
    <w:rsid w:val="00C5125E"/>
    <w:rsid w:val="00C514A5"/>
    <w:rsid w:val="00C628EE"/>
    <w:rsid w:val="00C64BE7"/>
    <w:rsid w:val="00C67DE3"/>
    <w:rsid w:val="00C71150"/>
    <w:rsid w:val="00C71855"/>
    <w:rsid w:val="00C83B7A"/>
    <w:rsid w:val="00C90AA5"/>
    <w:rsid w:val="00C947C7"/>
    <w:rsid w:val="00CA134E"/>
    <w:rsid w:val="00CA1E6A"/>
    <w:rsid w:val="00CA2421"/>
    <w:rsid w:val="00CA3273"/>
    <w:rsid w:val="00CA3434"/>
    <w:rsid w:val="00CA371D"/>
    <w:rsid w:val="00CA47BA"/>
    <w:rsid w:val="00CA4CBF"/>
    <w:rsid w:val="00CA642E"/>
    <w:rsid w:val="00CB3E7A"/>
    <w:rsid w:val="00CB565B"/>
    <w:rsid w:val="00CB5EF7"/>
    <w:rsid w:val="00CC1030"/>
    <w:rsid w:val="00CD3A98"/>
    <w:rsid w:val="00CD70CE"/>
    <w:rsid w:val="00CF0492"/>
    <w:rsid w:val="00CF09E8"/>
    <w:rsid w:val="00CF260E"/>
    <w:rsid w:val="00CF2ACC"/>
    <w:rsid w:val="00CF4919"/>
    <w:rsid w:val="00CF5CA4"/>
    <w:rsid w:val="00CF5D04"/>
    <w:rsid w:val="00CF73E6"/>
    <w:rsid w:val="00D0338B"/>
    <w:rsid w:val="00D05114"/>
    <w:rsid w:val="00D1546C"/>
    <w:rsid w:val="00D1664A"/>
    <w:rsid w:val="00D2046D"/>
    <w:rsid w:val="00D22B52"/>
    <w:rsid w:val="00D24FA0"/>
    <w:rsid w:val="00D30DE0"/>
    <w:rsid w:val="00D335A3"/>
    <w:rsid w:val="00D34ADE"/>
    <w:rsid w:val="00D361A0"/>
    <w:rsid w:val="00D366B9"/>
    <w:rsid w:val="00D36E17"/>
    <w:rsid w:val="00D533EA"/>
    <w:rsid w:val="00D569A5"/>
    <w:rsid w:val="00D66070"/>
    <w:rsid w:val="00D67766"/>
    <w:rsid w:val="00D81B95"/>
    <w:rsid w:val="00D8211E"/>
    <w:rsid w:val="00D8431B"/>
    <w:rsid w:val="00D857CC"/>
    <w:rsid w:val="00D90060"/>
    <w:rsid w:val="00D9027A"/>
    <w:rsid w:val="00DA17BF"/>
    <w:rsid w:val="00DA70AF"/>
    <w:rsid w:val="00DB0FC3"/>
    <w:rsid w:val="00DB1E11"/>
    <w:rsid w:val="00DB2131"/>
    <w:rsid w:val="00DB26B0"/>
    <w:rsid w:val="00DB3E33"/>
    <w:rsid w:val="00DB3F93"/>
    <w:rsid w:val="00DB4A16"/>
    <w:rsid w:val="00DB4CB8"/>
    <w:rsid w:val="00DC01D5"/>
    <w:rsid w:val="00DC2FDA"/>
    <w:rsid w:val="00DC400B"/>
    <w:rsid w:val="00DC5FCA"/>
    <w:rsid w:val="00DC71E8"/>
    <w:rsid w:val="00DD05A6"/>
    <w:rsid w:val="00DD1290"/>
    <w:rsid w:val="00DD1DE8"/>
    <w:rsid w:val="00DD1E92"/>
    <w:rsid w:val="00DD3D0A"/>
    <w:rsid w:val="00DD3F58"/>
    <w:rsid w:val="00DD4C3F"/>
    <w:rsid w:val="00DD4C68"/>
    <w:rsid w:val="00DD609C"/>
    <w:rsid w:val="00DE4C42"/>
    <w:rsid w:val="00DE77FC"/>
    <w:rsid w:val="00DF05B7"/>
    <w:rsid w:val="00DF0953"/>
    <w:rsid w:val="00E02F6C"/>
    <w:rsid w:val="00E11690"/>
    <w:rsid w:val="00E118BA"/>
    <w:rsid w:val="00E14F24"/>
    <w:rsid w:val="00E15241"/>
    <w:rsid w:val="00E20B8B"/>
    <w:rsid w:val="00E21E14"/>
    <w:rsid w:val="00E24E99"/>
    <w:rsid w:val="00E26DFB"/>
    <w:rsid w:val="00E3208E"/>
    <w:rsid w:val="00E41FDA"/>
    <w:rsid w:val="00E42C7A"/>
    <w:rsid w:val="00E505AE"/>
    <w:rsid w:val="00E5309A"/>
    <w:rsid w:val="00E533FF"/>
    <w:rsid w:val="00E548EF"/>
    <w:rsid w:val="00E56C39"/>
    <w:rsid w:val="00E619AC"/>
    <w:rsid w:val="00E646C7"/>
    <w:rsid w:val="00E7375D"/>
    <w:rsid w:val="00E73F22"/>
    <w:rsid w:val="00E750C7"/>
    <w:rsid w:val="00E756E8"/>
    <w:rsid w:val="00E77C06"/>
    <w:rsid w:val="00E81137"/>
    <w:rsid w:val="00E81431"/>
    <w:rsid w:val="00E817ED"/>
    <w:rsid w:val="00E90A8D"/>
    <w:rsid w:val="00E960BD"/>
    <w:rsid w:val="00EA323E"/>
    <w:rsid w:val="00EA4097"/>
    <w:rsid w:val="00EA467D"/>
    <w:rsid w:val="00EA48F7"/>
    <w:rsid w:val="00EA4D04"/>
    <w:rsid w:val="00EA76BB"/>
    <w:rsid w:val="00EB30F5"/>
    <w:rsid w:val="00EB330D"/>
    <w:rsid w:val="00EB3421"/>
    <w:rsid w:val="00EB4E1A"/>
    <w:rsid w:val="00EB56F2"/>
    <w:rsid w:val="00EC0112"/>
    <w:rsid w:val="00EC1D26"/>
    <w:rsid w:val="00ED093E"/>
    <w:rsid w:val="00ED25ED"/>
    <w:rsid w:val="00EE068B"/>
    <w:rsid w:val="00EE2692"/>
    <w:rsid w:val="00EE3BA4"/>
    <w:rsid w:val="00EE43F0"/>
    <w:rsid w:val="00EE44EF"/>
    <w:rsid w:val="00EE5ED5"/>
    <w:rsid w:val="00EE7774"/>
    <w:rsid w:val="00EE7BB2"/>
    <w:rsid w:val="00EF6664"/>
    <w:rsid w:val="00EF7E0A"/>
    <w:rsid w:val="00F01112"/>
    <w:rsid w:val="00F022B0"/>
    <w:rsid w:val="00F03B71"/>
    <w:rsid w:val="00F06542"/>
    <w:rsid w:val="00F1115A"/>
    <w:rsid w:val="00F1403D"/>
    <w:rsid w:val="00F14C7C"/>
    <w:rsid w:val="00F235A4"/>
    <w:rsid w:val="00F30232"/>
    <w:rsid w:val="00F336CE"/>
    <w:rsid w:val="00F36639"/>
    <w:rsid w:val="00F4710D"/>
    <w:rsid w:val="00F47F53"/>
    <w:rsid w:val="00F511C2"/>
    <w:rsid w:val="00F57583"/>
    <w:rsid w:val="00F60037"/>
    <w:rsid w:val="00F6170C"/>
    <w:rsid w:val="00F61968"/>
    <w:rsid w:val="00F66BDF"/>
    <w:rsid w:val="00F70DAA"/>
    <w:rsid w:val="00F81335"/>
    <w:rsid w:val="00F81C2E"/>
    <w:rsid w:val="00F82A8D"/>
    <w:rsid w:val="00F84F37"/>
    <w:rsid w:val="00F84FE0"/>
    <w:rsid w:val="00F949AE"/>
    <w:rsid w:val="00F95D69"/>
    <w:rsid w:val="00FA23B2"/>
    <w:rsid w:val="00FA4DE1"/>
    <w:rsid w:val="00FA58EE"/>
    <w:rsid w:val="00FA76AE"/>
    <w:rsid w:val="00FA7D19"/>
    <w:rsid w:val="00FD4220"/>
    <w:rsid w:val="00FE2A91"/>
    <w:rsid w:val="00FE37C0"/>
    <w:rsid w:val="00FE6F6E"/>
    <w:rsid w:val="00FF1697"/>
    <w:rsid w:val="03B31591"/>
    <w:rsid w:val="060FAAC7"/>
    <w:rsid w:val="0613A5F6"/>
    <w:rsid w:val="06538913"/>
    <w:rsid w:val="06C98031"/>
    <w:rsid w:val="087754CB"/>
    <w:rsid w:val="08E884A9"/>
    <w:rsid w:val="0A71CD6B"/>
    <w:rsid w:val="0B60AC65"/>
    <w:rsid w:val="0D0BF6EA"/>
    <w:rsid w:val="0EC1FDB3"/>
    <w:rsid w:val="10BAF971"/>
    <w:rsid w:val="10BFDCDF"/>
    <w:rsid w:val="11C606C6"/>
    <w:rsid w:val="15B7DF7C"/>
    <w:rsid w:val="19BBF8C3"/>
    <w:rsid w:val="1ACBA9CC"/>
    <w:rsid w:val="1B2110BF"/>
    <w:rsid w:val="1D91FC00"/>
    <w:rsid w:val="1ED453CC"/>
    <w:rsid w:val="1EF06D72"/>
    <w:rsid w:val="2029D826"/>
    <w:rsid w:val="207E5E14"/>
    <w:rsid w:val="218F2E71"/>
    <w:rsid w:val="253DA2E4"/>
    <w:rsid w:val="25443530"/>
    <w:rsid w:val="25C9842A"/>
    <w:rsid w:val="26A9DF10"/>
    <w:rsid w:val="28DB7BF3"/>
    <w:rsid w:val="2AE9A623"/>
    <w:rsid w:val="2C56C00B"/>
    <w:rsid w:val="2CCBFBD4"/>
    <w:rsid w:val="2DFBCD46"/>
    <w:rsid w:val="3040526C"/>
    <w:rsid w:val="30425A20"/>
    <w:rsid w:val="34A4BBFE"/>
    <w:rsid w:val="36547A30"/>
    <w:rsid w:val="3756F0AD"/>
    <w:rsid w:val="37C5EE5C"/>
    <w:rsid w:val="3C154016"/>
    <w:rsid w:val="423CCD88"/>
    <w:rsid w:val="43B7D13A"/>
    <w:rsid w:val="4409A2B9"/>
    <w:rsid w:val="456C8E80"/>
    <w:rsid w:val="45F14CF5"/>
    <w:rsid w:val="467726C0"/>
    <w:rsid w:val="46C639B8"/>
    <w:rsid w:val="48148A56"/>
    <w:rsid w:val="48E0AB5F"/>
    <w:rsid w:val="497F40F6"/>
    <w:rsid w:val="49AF5FF0"/>
    <w:rsid w:val="4B347AF0"/>
    <w:rsid w:val="4C32F0AE"/>
    <w:rsid w:val="4F544136"/>
    <w:rsid w:val="51670C31"/>
    <w:rsid w:val="52494CAA"/>
    <w:rsid w:val="54FF8C4C"/>
    <w:rsid w:val="55AD93FC"/>
    <w:rsid w:val="56A7064A"/>
    <w:rsid w:val="5A2C1D9B"/>
    <w:rsid w:val="5B8273F7"/>
    <w:rsid w:val="5BF61FEF"/>
    <w:rsid w:val="5C699F62"/>
    <w:rsid w:val="5CFB818D"/>
    <w:rsid w:val="6503756D"/>
    <w:rsid w:val="674B458C"/>
    <w:rsid w:val="68EF3F79"/>
    <w:rsid w:val="69F84911"/>
    <w:rsid w:val="6F0C62DA"/>
    <w:rsid w:val="6FC84823"/>
    <w:rsid w:val="72773E1F"/>
    <w:rsid w:val="7392A0D6"/>
    <w:rsid w:val="75049442"/>
    <w:rsid w:val="799C3E97"/>
    <w:rsid w:val="7A15B8DB"/>
    <w:rsid w:val="7CB02CD7"/>
    <w:rsid w:val="7CDEF101"/>
    <w:rsid w:val="7DB59288"/>
    <w:rsid w:val="7EF364D5"/>
    <w:rsid w:val="7F6C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525A8"/>
  <w15:chartTrackingRefBased/>
  <w15:docId w15:val="{C26AE309-A47F-41FA-AF41-FB321679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2A9"/>
  </w:style>
  <w:style w:type="paragraph" w:styleId="Heading1">
    <w:name w:val="heading 1"/>
    <w:basedOn w:val="Normal"/>
    <w:next w:val="Normal"/>
    <w:link w:val="Heading1Char"/>
    <w:uiPriority w:val="9"/>
    <w:qFormat/>
    <w:rsid w:val="00014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FDE"/>
    <w:rPr>
      <w:rFonts w:eastAsiaTheme="majorEastAsia" w:cstheme="majorBidi"/>
      <w:color w:val="272727" w:themeColor="text1" w:themeTint="D8"/>
    </w:rPr>
  </w:style>
  <w:style w:type="paragraph" w:styleId="Title">
    <w:name w:val="Title"/>
    <w:basedOn w:val="Normal"/>
    <w:next w:val="Normal"/>
    <w:link w:val="TitleChar"/>
    <w:uiPriority w:val="10"/>
    <w:qFormat/>
    <w:rsid w:val="00014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FDE"/>
    <w:pPr>
      <w:spacing w:before="160"/>
      <w:jc w:val="center"/>
    </w:pPr>
    <w:rPr>
      <w:i/>
      <w:iCs/>
      <w:color w:val="404040" w:themeColor="text1" w:themeTint="BF"/>
    </w:rPr>
  </w:style>
  <w:style w:type="character" w:customStyle="1" w:styleId="QuoteChar">
    <w:name w:val="Quote Char"/>
    <w:basedOn w:val="DefaultParagraphFont"/>
    <w:link w:val="Quote"/>
    <w:uiPriority w:val="29"/>
    <w:rsid w:val="00014FDE"/>
    <w:rPr>
      <w:i/>
      <w:iCs/>
      <w:color w:val="404040" w:themeColor="text1" w:themeTint="BF"/>
    </w:rPr>
  </w:style>
  <w:style w:type="paragraph" w:styleId="ListParagraph">
    <w:name w:val="List Paragraph"/>
    <w:basedOn w:val="Normal"/>
    <w:uiPriority w:val="34"/>
    <w:qFormat/>
    <w:rsid w:val="00014FDE"/>
    <w:pPr>
      <w:ind w:left="720"/>
      <w:contextualSpacing/>
    </w:pPr>
  </w:style>
  <w:style w:type="character" w:styleId="IntenseEmphasis">
    <w:name w:val="Intense Emphasis"/>
    <w:basedOn w:val="DefaultParagraphFont"/>
    <w:uiPriority w:val="21"/>
    <w:qFormat/>
    <w:rsid w:val="00014FDE"/>
    <w:rPr>
      <w:i/>
      <w:iCs/>
      <w:color w:val="0F4761" w:themeColor="accent1" w:themeShade="BF"/>
    </w:rPr>
  </w:style>
  <w:style w:type="paragraph" w:styleId="IntenseQuote">
    <w:name w:val="Intense Quote"/>
    <w:basedOn w:val="Normal"/>
    <w:next w:val="Normal"/>
    <w:link w:val="IntenseQuoteChar"/>
    <w:uiPriority w:val="30"/>
    <w:qFormat/>
    <w:rsid w:val="00014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FDE"/>
    <w:rPr>
      <w:i/>
      <w:iCs/>
      <w:color w:val="0F4761" w:themeColor="accent1" w:themeShade="BF"/>
    </w:rPr>
  </w:style>
  <w:style w:type="character" w:styleId="IntenseReference">
    <w:name w:val="Intense Reference"/>
    <w:basedOn w:val="DefaultParagraphFont"/>
    <w:uiPriority w:val="32"/>
    <w:qFormat/>
    <w:rsid w:val="00014FDE"/>
    <w:rPr>
      <w:b/>
      <w:bCs/>
      <w:smallCaps/>
      <w:color w:val="0F4761" w:themeColor="accent1" w:themeShade="BF"/>
      <w:spacing w:val="5"/>
    </w:rPr>
  </w:style>
  <w:style w:type="paragraph" w:styleId="Header">
    <w:name w:val="header"/>
    <w:basedOn w:val="Normal"/>
    <w:link w:val="HeaderChar"/>
    <w:uiPriority w:val="99"/>
    <w:unhideWhenUsed/>
    <w:rsid w:val="00A32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BF9"/>
  </w:style>
  <w:style w:type="paragraph" w:styleId="Footer">
    <w:name w:val="footer"/>
    <w:basedOn w:val="Normal"/>
    <w:link w:val="FooterChar"/>
    <w:uiPriority w:val="99"/>
    <w:unhideWhenUsed/>
    <w:rsid w:val="00A32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BF9"/>
  </w:style>
  <w:style w:type="table" w:styleId="TableGrid">
    <w:name w:val="Table Grid"/>
    <w:basedOn w:val="TableNormal"/>
    <w:uiPriority w:val="39"/>
    <w:rsid w:val="00A32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6BDF"/>
    <w:rPr>
      <w:color w:val="467886" w:themeColor="hyperlink"/>
      <w:u w:val="single"/>
    </w:rPr>
  </w:style>
  <w:style w:type="paragraph" w:styleId="CommentText">
    <w:name w:val="annotation text"/>
    <w:basedOn w:val="Normal"/>
    <w:link w:val="CommentTextChar"/>
    <w:uiPriority w:val="99"/>
    <w:unhideWhenUsed/>
    <w:rsid w:val="00A437AF"/>
    <w:pPr>
      <w:spacing w:line="240" w:lineRule="auto"/>
    </w:pPr>
    <w:rPr>
      <w:sz w:val="20"/>
      <w:szCs w:val="20"/>
    </w:rPr>
  </w:style>
  <w:style w:type="character" w:customStyle="1" w:styleId="CommentTextChar">
    <w:name w:val="Comment Text Char"/>
    <w:basedOn w:val="DefaultParagraphFont"/>
    <w:link w:val="CommentText"/>
    <w:uiPriority w:val="99"/>
    <w:rsid w:val="00A437AF"/>
    <w:rPr>
      <w:sz w:val="20"/>
      <w:szCs w:val="20"/>
    </w:rPr>
  </w:style>
  <w:style w:type="character" w:styleId="CommentReference">
    <w:name w:val="annotation reference"/>
    <w:basedOn w:val="DefaultParagraphFont"/>
    <w:uiPriority w:val="99"/>
    <w:semiHidden/>
    <w:unhideWhenUsed/>
    <w:rsid w:val="00A437AF"/>
    <w:rPr>
      <w:sz w:val="16"/>
      <w:szCs w:val="16"/>
    </w:rPr>
  </w:style>
  <w:style w:type="paragraph" w:styleId="CommentSubject">
    <w:name w:val="annotation subject"/>
    <w:basedOn w:val="CommentText"/>
    <w:next w:val="CommentText"/>
    <w:link w:val="CommentSubjectChar"/>
    <w:uiPriority w:val="99"/>
    <w:semiHidden/>
    <w:unhideWhenUsed/>
    <w:rsid w:val="00ED093E"/>
    <w:rPr>
      <w:b/>
      <w:bCs/>
    </w:rPr>
  </w:style>
  <w:style w:type="character" w:customStyle="1" w:styleId="CommentSubjectChar">
    <w:name w:val="Comment Subject Char"/>
    <w:basedOn w:val="CommentTextChar"/>
    <w:link w:val="CommentSubject"/>
    <w:uiPriority w:val="99"/>
    <w:semiHidden/>
    <w:rsid w:val="00ED093E"/>
    <w:rPr>
      <w:b/>
      <w:bCs/>
      <w:sz w:val="20"/>
      <w:szCs w:val="20"/>
    </w:rPr>
  </w:style>
  <w:style w:type="paragraph" w:styleId="Revision">
    <w:name w:val="Revision"/>
    <w:hidden/>
    <w:uiPriority w:val="99"/>
    <w:semiHidden/>
    <w:rsid w:val="00077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14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A5F2896D703042B0C60CDDCF8961B8" ma:contentTypeVersion="16" ma:contentTypeDescription="Create a new document." ma:contentTypeScope="" ma:versionID="7cf739f66911afb4991c5511d853ec2a">
  <xsd:schema xmlns:xsd="http://www.w3.org/2001/XMLSchema" xmlns:xs="http://www.w3.org/2001/XMLSchema" xmlns:p="http://schemas.microsoft.com/office/2006/metadata/properties" xmlns:ns2="ca9869e0-8d6f-4352-9127-7497bf0c29b7" xmlns:ns3="9449df8c-a5d7-44b4-bd04-b491324140cc" targetNamespace="http://schemas.microsoft.com/office/2006/metadata/properties" ma:root="true" ma:fieldsID="dc51fc6c993baaea2823c55246026683" ns2:_="" ns3:_="">
    <xsd:import namespace="ca9869e0-8d6f-4352-9127-7497bf0c29b7"/>
    <xsd:import namespace="9449df8c-a5d7-44b4-bd04-b49132414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UpdatedTim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869e0-8d6f-4352-9127-7497bf0c2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pdatedTime" ma:index="12" nillable="true" ma:displayName="Updated Time" ma:format="DateTime" ma:internalName="UpdatedTime">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6c042ce-ec41-4722-b74b-8273746b53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9df8c-a5d7-44b4-bd04-b491324140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5f973a9-8c2d-4236-b6ce-c5b11c7d0d51}" ma:internalName="TaxCatchAll" ma:showField="CatchAllData" ma:web="9449df8c-a5d7-44b4-bd04-b49132414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9869e0-8d6f-4352-9127-7497bf0c29b7">
      <Terms xmlns="http://schemas.microsoft.com/office/infopath/2007/PartnerControls"/>
    </lcf76f155ced4ddcb4097134ff3c332f>
    <TaxCatchAll xmlns="9449df8c-a5d7-44b4-bd04-b491324140cc" xsi:nil="true"/>
    <UpdatedTime xmlns="ca9869e0-8d6f-4352-9127-7497bf0c29b7" xsi:nil="true"/>
  </documentManagement>
</p:properties>
</file>

<file path=customXml/itemProps1.xml><?xml version="1.0" encoding="utf-8"?>
<ds:datastoreItem xmlns:ds="http://schemas.openxmlformats.org/officeDocument/2006/customXml" ds:itemID="{7DD2490B-0E7C-47A6-8C7F-4FA3F0C686B7}">
  <ds:schemaRefs>
    <ds:schemaRef ds:uri="http://schemas.openxmlformats.org/officeDocument/2006/bibliography"/>
  </ds:schemaRefs>
</ds:datastoreItem>
</file>

<file path=customXml/itemProps2.xml><?xml version="1.0" encoding="utf-8"?>
<ds:datastoreItem xmlns:ds="http://schemas.openxmlformats.org/officeDocument/2006/customXml" ds:itemID="{A5F65E57-73B8-4688-95A4-C706D6171F38}"/>
</file>

<file path=customXml/itemProps3.xml><?xml version="1.0" encoding="utf-8"?>
<ds:datastoreItem xmlns:ds="http://schemas.openxmlformats.org/officeDocument/2006/customXml" ds:itemID="{4C943F39-BB86-489A-AD96-C0AEF8E3185B}">
  <ds:schemaRefs>
    <ds:schemaRef ds:uri="http://schemas.microsoft.com/sharepoint/v3/contenttype/forms"/>
  </ds:schemaRefs>
</ds:datastoreItem>
</file>

<file path=customXml/itemProps4.xml><?xml version="1.0" encoding="utf-8"?>
<ds:datastoreItem xmlns:ds="http://schemas.openxmlformats.org/officeDocument/2006/customXml" ds:itemID="{F56F3FDE-7CC9-4328-ABFE-C839BEACAA7B}">
  <ds:schemaRefs>
    <ds:schemaRef ds:uri="http://schemas.microsoft.com/office/2006/metadata/properties"/>
    <ds:schemaRef ds:uri="http://schemas.microsoft.com/office/infopath/2007/PartnerControls"/>
    <ds:schemaRef ds:uri="70d47956-aabb-48ee-a810-13bbca6a10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2662</Words>
  <Characters>15179</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Foster</dc:creator>
  <cp:keywords/>
  <dc:description/>
  <cp:lastModifiedBy>Cheryl Foster</cp:lastModifiedBy>
  <cp:revision>2</cp:revision>
  <dcterms:created xsi:type="dcterms:W3CDTF">2025-10-08T23:38:00Z</dcterms:created>
  <dcterms:modified xsi:type="dcterms:W3CDTF">2025-10-08T23:38:00Z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0x01010005A5F2896D703042B0C60CDDCF8961B8</vt:lpwstr>
  </property>
  <property fmtid="{D5CDD505-2E9C-101B-9397-08002B2CF9AE}" pid="3" name="MediaServiceImageTags">
    <vt:lpwstr/>
  </property>
</Properties>
</file>