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FB0D7F" w14:textId="77777777" w:rsidR="00BF1D45" w:rsidRDefault="00BF1D45" w:rsidP="00EA7CF8">
      <w:pPr>
        <w:rPr>
          <w:b/>
          <w:color w:val="0B5394"/>
          <w:sz w:val="38"/>
          <w:szCs w:val="38"/>
        </w:rPr>
      </w:pPr>
    </w:p>
    <w:p w14:paraId="68394B1A" w14:textId="77777777" w:rsidR="00BF1D45" w:rsidRDefault="00BF1D45" w:rsidP="00EA7CF8">
      <w:pPr>
        <w:rPr>
          <w:b/>
          <w:color w:val="0B5394"/>
          <w:sz w:val="38"/>
          <w:szCs w:val="38"/>
        </w:rPr>
      </w:pPr>
    </w:p>
    <w:p w14:paraId="1A5DAECD" w14:textId="6341A3E4" w:rsidR="00EA7CF8" w:rsidRPr="00EA7CF8" w:rsidRDefault="00EA7CF8" w:rsidP="00EA7CF8">
      <w:pPr>
        <w:rPr>
          <w:color w:val="CC4125"/>
          <w:sz w:val="20"/>
          <w:szCs w:val="20"/>
        </w:rPr>
      </w:pPr>
      <w:r>
        <w:rPr>
          <w:b/>
          <w:color w:val="0B5394"/>
          <w:sz w:val="38"/>
          <w:szCs w:val="38"/>
        </w:rPr>
        <w:t>Treatment &amp; Recovery Workgroup Definition</w:t>
      </w:r>
    </w:p>
    <w:p w14:paraId="1707AD1E" w14:textId="77777777" w:rsidR="00EA7CF8" w:rsidRDefault="00EA7CF8" w:rsidP="00EA7CF8">
      <w:pPr>
        <w:rPr>
          <w:sz w:val="20"/>
          <w:szCs w:val="20"/>
        </w:rPr>
      </w:pPr>
    </w:p>
    <w:p w14:paraId="1C8905AF" w14:textId="77777777" w:rsidR="00EA7CF8" w:rsidRDefault="00EA7CF8" w:rsidP="00EA7CF8">
      <w:r>
        <w:t>Mental Health, Substance Use and Dual Diagnosis Disorder treatment programs, and services for children, youth, adults and senior adults. This may include but is not limited to Inpatient Treatment, Outpatient Treatment, Crisis Response, Recovery Support Services, including recovery housing, transportation, peer-to-peer, as well as supports for maintaining long term recovery</w:t>
      </w:r>
    </w:p>
    <w:p w14:paraId="4FABBD60" w14:textId="77777777" w:rsidR="00EA7CF8" w:rsidRDefault="00EA7CF8" w:rsidP="00EA7CF8">
      <w:pPr>
        <w:rPr>
          <w:sz w:val="20"/>
          <w:szCs w:val="20"/>
        </w:rPr>
      </w:pPr>
    </w:p>
    <w:p w14:paraId="0A8CEB90" w14:textId="77777777" w:rsidR="00EA7CF8" w:rsidRDefault="00EA7CF8" w:rsidP="00EA7CF8">
      <w:pPr>
        <w:pStyle w:val="Heading3"/>
        <w:spacing w:before="0"/>
        <w:rPr>
          <w:b/>
        </w:rPr>
      </w:pPr>
      <w:r>
        <w:rPr>
          <w:b/>
        </w:rPr>
        <w:t>Workgroup Goals</w:t>
      </w:r>
    </w:p>
    <w:p w14:paraId="5B35A510" w14:textId="77777777" w:rsidR="00EA7CF8" w:rsidRDefault="00EA7CF8" w:rsidP="00EA7CF8">
      <w:pPr>
        <w:numPr>
          <w:ilvl w:val="0"/>
          <w:numId w:val="2"/>
        </w:numPr>
      </w:pPr>
      <w:r>
        <w:t>Identify gaps in Idaho’s Behavioral Health system and make recommendations to fill them based on national best practices</w:t>
      </w:r>
    </w:p>
    <w:p w14:paraId="340A4808" w14:textId="77777777" w:rsidR="00EA7CF8" w:rsidRDefault="00EA7CF8" w:rsidP="00EA7CF8">
      <w:pPr>
        <w:numPr>
          <w:ilvl w:val="0"/>
          <w:numId w:val="2"/>
        </w:numPr>
      </w:pPr>
      <w:r>
        <w:t>Identify gaps and make recommendations for Workforce Development</w:t>
      </w:r>
    </w:p>
    <w:p w14:paraId="097A1FFE" w14:textId="77777777" w:rsidR="00EA7CF8" w:rsidRDefault="00EA7CF8" w:rsidP="00EA7CF8">
      <w:pPr>
        <w:numPr>
          <w:ilvl w:val="0"/>
          <w:numId w:val="2"/>
        </w:numPr>
      </w:pPr>
      <w:r>
        <w:t>Identify Idaho law that negatively impacts the delivery of Behavioral Health services in this state.</w:t>
      </w:r>
    </w:p>
    <w:p w14:paraId="3129D113" w14:textId="77777777" w:rsidR="00EA7CF8" w:rsidRDefault="00EA7CF8">
      <w:pPr>
        <w:rPr>
          <w:color w:val="CC4125"/>
          <w:sz w:val="20"/>
          <w:szCs w:val="20"/>
        </w:rPr>
      </w:pPr>
    </w:p>
    <w:p w14:paraId="2ACD2052" w14:textId="77777777" w:rsidR="00EA7CF8" w:rsidRDefault="00EA7CF8">
      <w:pPr>
        <w:rPr>
          <w:color w:val="CC4125"/>
          <w:sz w:val="20"/>
          <w:szCs w:val="20"/>
        </w:rPr>
      </w:pPr>
      <w:r>
        <w:rPr>
          <w:color w:val="CC4125"/>
          <w:sz w:val="20"/>
          <w:szCs w:val="20"/>
        </w:rPr>
        <w:br w:type="page"/>
      </w:r>
    </w:p>
    <w:p w14:paraId="473610A9" w14:textId="26AF60E2" w:rsidR="000117ED" w:rsidRDefault="000117ED">
      <w:pPr>
        <w:rPr>
          <w:sz w:val="12"/>
          <w:szCs w:val="12"/>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0117ED" w14:paraId="6570EF56" w14:textId="77777777">
        <w:trPr>
          <w:trHeight w:val="420"/>
        </w:trPr>
        <w:tc>
          <w:tcPr>
            <w:tcW w:w="14400" w:type="dxa"/>
            <w:gridSpan w:val="2"/>
            <w:shd w:val="clear" w:color="auto" w:fill="3D85C6"/>
            <w:tcMar>
              <w:top w:w="100" w:type="dxa"/>
              <w:left w:w="100" w:type="dxa"/>
              <w:bottom w:w="100" w:type="dxa"/>
              <w:right w:w="100" w:type="dxa"/>
            </w:tcMar>
          </w:tcPr>
          <w:p w14:paraId="0029F4C5" w14:textId="77777777" w:rsidR="000117ED" w:rsidRDefault="00022F1C">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PERSONA PLACEMAT</w:t>
            </w:r>
          </w:p>
          <w:p w14:paraId="649FE715" w14:textId="77777777" w:rsidR="000117ED" w:rsidRDefault="00022F1C">
            <w:pPr>
              <w:widowControl w:val="0"/>
              <w:pBdr>
                <w:top w:val="nil"/>
                <w:left w:val="nil"/>
                <w:bottom w:val="nil"/>
                <w:right w:val="nil"/>
                <w:between w:val="nil"/>
              </w:pBdr>
              <w:spacing w:line="240" w:lineRule="auto"/>
              <w:rPr>
                <w:b/>
                <w:color w:val="FFFFFF"/>
                <w:sz w:val="26"/>
                <w:szCs w:val="26"/>
              </w:rPr>
            </w:pPr>
            <w:r>
              <w:rPr>
                <w:b/>
                <w:color w:val="FFFFFF"/>
                <w:sz w:val="26"/>
                <w:szCs w:val="26"/>
              </w:rPr>
              <w:t>Workgroup: TREATMENT &amp; RECOVERY</w:t>
            </w:r>
          </w:p>
        </w:tc>
      </w:tr>
      <w:tr w:rsidR="000117ED" w14:paraId="09F2F2C1" w14:textId="77777777">
        <w:tc>
          <w:tcPr>
            <w:tcW w:w="7200" w:type="dxa"/>
            <w:shd w:val="clear" w:color="auto" w:fill="auto"/>
            <w:tcMar>
              <w:top w:w="172" w:type="dxa"/>
              <w:left w:w="172" w:type="dxa"/>
              <w:bottom w:w="172" w:type="dxa"/>
              <w:right w:w="172" w:type="dxa"/>
            </w:tcMar>
          </w:tcPr>
          <w:p w14:paraId="389AB53F" w14:textId="77777777" w:rsidR="000117ED" w:rsidRDefault="00022F1C">
            <w:pPr>
              <w:widowControl w:val="0"/>
              <w:pBdr>
                <w:top w:val="nil"/>
                <w:left w:val="nil"/>
                <w:bottom w:val="nil"/>
                <w:right w:val="nil"/>
                <w:between w:val="nil"/>
              </w:pBdr>
              <w:spacing w:line="240" w:lineRule="auto"/>
              <w:rPr>
                <w:b/>
                <w:sz w:val="20"/>
                <w:szCs w:val="20"/>
              </w:rPr>
            </w:pPr>
            <w:r>
              <w:rPr>
                <w:b/>
                <w:sz w:val="20"/>
                <w:szCs w:val="20"/>
              </w:rPr>
              <w:t>(1) Who is the user of Idaho’s Behavioral Health System? What are their challenges?</w:t>
            </w:r>
          </w:p>
          <w:p w14:paraId="22280728" w14:textId="77777777" w:rsidR="000117ED" w:rsidRDefault="000117ED">
            <w:pPr>
              <w:widowControl w:val="0"/>
              <w:pBdr>
                <w:top w:val="nil"/>
                <w:left w:val="nil"/>
                <w:bottom w:val="nil"/>
                <w:right w:val="nil"/>
                <w:between w:val="nil"/>
              </w:pBdr>
              <w:spacing w:line="240" w:lineRule="auto"/>
            </w:pPr>
          </w:p>
          <w:p w14:paraId="74A75821" w14:textId="77777777" w:rsidR="000117ED" w:rsidRDefault="00022F1C">
            <w:pPr>
              <w:widowControl w:val="0"/>
              <w:pBdr>
                <w:top w:val="nil"/>
                <w:left w:val="nil"/>
                <w:bottom w:val="nil"/>
                <w:right w:val="nil"/>
                <w:between w:val="nil"/>
              </w:pBdr>
              <w:spacing w:line="240" w:lineRule="auto"/>
            </w:pPr>
            <w:r>
              <w:t>Involuntarily accessing services</w:t>
            </w:r>
          </w:p>
          <w:p w14:paraId="52ECD895" w14:textId="77777777" w:rsidR="000117ED" w:rsidRDefault="00022F1C">
            <w:pPr>
              <w:widowControl w:val="0"/>
              <w:pBdr>
                <w:top w:val="nil"/>
                <w:left w:val="nil"/>
                <w:bottom w:val="nil"/>
                <w:right w:val="nil"/>
                <w:between w:val="nil"/>
              </w:pBdr>
              <w:spacing w:line="240" w:lineRule="auto"/>
            </w:pPr>
            <w:r>
              <w:t xml:space="preserve">Challenges - “Fractures” / gaps in the “the system” affecting the continuum of care. Stigma, denial, lack of insight. </w:t>
            </w:r>
          </w:p>
          <w:p w14:paraId="633DA9DD" w14:textId="77777777" w:rsidR="000117ED" w:rsidRDefault="00022F1C">
            <w:pPr>
              <w:widowControl w:val="0"/>
              <w:pBdr>
                <w:top w:val="nil"/>
                <w:left w:val="nil"/>
                <w:bottom w:val="nil"/>
                <w:right w:val="nil"/>
                <w:between w:val="nil"/>
              </w:pBdr>
              <w:spacing w:line="240" w:lineRule="auto"/>
            </w:pPr>
            <w:r>
              <w:t>How do I continue to meet daily obligations - no way to pay for services</w:t>
            </w:r>
          </w:p>
          <w:p w14:paraId="4FAA660A" w14:textId="77777777" w:rsidR="000117ED" w:rsidRDefault="000117ED">
            <w:pPr>
              <w:widowControl w:val="0"/>
              <w:pBdr>
                <w:top w:val="nil"/>
                <w:left w:val="nil"/>
                <w:bottom w:val="nil"/>
                <w:right w:val="nil"/>
                <w:between w:val="nil"/>
              </w:pBdr>
              <w:spacing w:line="240" w:lineRule="auto"/>
            </w:pPr>
          </w:p>
        </w:tc>
        <w:tc>
          <w:tcPr>
            <w:tcW w:w="7200" w:type="dxa"/>
            <w:shd w:val="clear" w:color="auto" w:fill="auto"/>
            <w:tcMar>
              <w:top w:w="172" w:type="dxa"/>
              <w:left w:w="172" w:type="dxa"/>
              <w:bottom w:w="172" w:type="dxa"/>
              <w:right w:w="172" w:type="dxa"/>
            </w:tcMar>
          </w:tcPr>
          <w:p w14:paraId="571976E8" w14:textId="77777777" w:rsidR="000117ED" w:rsidRDefault="00022F1C">
            <w:pPr>
              <w:widowControl w:val="0"/>
              <w:pBdr>
                <w:top w:val="nil"/>
                <w:left w:val="nil"/>
                <w:bottom w:val="nil"/>
                <w:right w:val="nil"/>
                <w:between w:val="nil"/>
              </w:pBdr>
              <w:spacing w:line="240" w:lineRule="auto"/>
              <w:rPr>
                <w:b/>
                <w:sz w:val="20"/>
                <w:szCs w:val="20"/>
              </w:rPr>
            </w:pPr>
            <w:r>
              <w:rPr>
                <w:b/>
                <w:sz w:val="20"/>
                <w:szCs w:val="20"/>
              </w:rPr>
              <w:t>(2) Where do they enter the system?</w:t>
            </w:r>
          </w:p>
          <w:p w14:paraId="06F383FE" w14:textId="77777777" w:rsidR="000117ED" w:rsidRDefault="000117ED">
            <w:pPr>
              <w:widowControl w:val="0"/>
              <w:pBdr>
                <w:top w:val="nil"/>
                <w:left w:val="nil"/>
                <w:bottom w:val="nil"/>
                <w:right w:val="nil"/>
                <w:between w:val="nil"/>
              </w:pBdr>
              <w:spacing w:line="240" w:lineRule="auto"/>
            </w:pPr>
          </w:p>
          <w:p w14:paraId="471B555B" w14:textId="77777777" w:rsidR="000117ED" w:rsidRDefault="00022F1C">
            <w:pPr>
              <w:widowControl w:val="0"/>
              <w:pBdr>
                <w:top w:val="nil"/>
                <w:left w:val="nil"/>
                <w:bottom w:val="nil"/>
                <w:right w:val="nil"/>
                <w:between w:val="nil"/>
              </w:pBdr>
              <w:spacing w:line="240" w:lineRule="auto"/>
            </w:pPr>
            <w:r>
              <w:t>Same, plus:</w:t>
            </w:r>
          </w:p>
          <w:p w14:paraId="7EA652BB" w14:textId="77777777" w:rsidR="000117ED" w:rsidRDefault="00022F1C">
            <w:pPr>
              <w:widowControl w:val="0"/>
              <w:numPr>
                <w:ilvl w:val="0"/>
                <w:numId w:val="6"/>
              </w:numPr>
              <w:pBdr>
                <w:top w:val="nil"/>
                <w:left w:val="nil"/>
                <w:bottom w:val="nil"/>
                <w:right w:val="nil"/>
                <w:between w:val="nil"/>
              </w:pBdr>
              <w:spacing w:line="240" w:lineRule="auto"/>
            </w:pPr>
            <w:r>
              <w:t>Emergency Departments</w:t>
            </w:r>
          </w:p>
          <w:p w14:paraId="4DC0C57F" w14:textId="77777777" w:rsidR="000117ED" w:rsidRDefault="00022F1C">
            <w:pPr>
              <w:widowControl w:val="0"/>
              <w:numPr>
                <w:ilvl w:val="0"/>
                <w:numId w:val="6"/>
              </w:numPr>
              <w:pBdr>
                <w:top w:val="nil"/>
                <w:left w:val="nil"/>
                <w:bottom w:val="nil"/>
                <w:right w:val="nil"/>
                <w:between w:val="nil"/>
              </w:pBdr>
              <w:spacing w:line="240" w:lineRule="auto"/>
            </w:pPr>
            <w:r>
              <w:t>Jail</w:t>
            </w:r>
          </w:p>
          <w:p w14:paraId="776572D3" w14:textId="77777777" w:rsidR="000117ED" w:rsidRDefault="00022F1C">
            <w:pPr>
              <w:widowControl w:val="0"/>
              <w:numPr>
                <w:ilvl w:val="0"/>
                <w:numId w:val="6"/>
              </w:numPr>
              <w:pBdr>
                <w:top w:val="nil"/>
                <w:left w:val="nil"/>
                <w:bottom w:val="nil"/>
                <w:right w:val="nil"/>
                <w:between w:val="nil"/>
              </w:pBdr>
              <w:spacing w:line="240" w:lineRule="auto"/>
            </w:pPr>
            <w:r>
              <w:t>Courts</w:t>
            </w:r>
          </w:p>
        </w:tc>
      </w:tr>
      <w:tr w:rsidR="000117ED" w14:paraId="33B8B9B0" w14:textId="77777777">
        <w:tc>
          <w:tcPr>
            <w:tcW w:w="7200" w:type="dxa"/>
            <w:shd w:val="clear" w:color="auto" w:fill="auto"/>
            <w:tcMar>
              <w:top w:w="172" w:type="dxa"/>
              <w:left w:w="172" w:type="dxa"/>
              <w:bottom w:w="172" w:type="dxa"/>
              <w:right w:w="172" w:type="dxa"/>
            </w:tcMar>
          </w:tcPr>
          <w:p w14:paraId="48579162" w14:textId="77777777" w:rsidR="000117ED" w:rsidRDefault="00022F1C">
            <w:pPr>
              <w:widowControl w:val="0"/>
              <w:pBdr>
                <w:top w:val="nil"/>
                <w:left w:val="nil"/>
                <w:bottom w:val="nil"/>
                <w:right w:val="nil"/>
                <w:between w:val="nil"/>
              </w:pBdr>
              <w:spacing w:line="240" w:lineRule="auto"/>
              <w:rPr>
                <w:b/>
                <w:sz w:val="20"/>
                <w:szCs w:val="20"/>
              </w:rPr>
            </w:pPr>
            <w:r>
              <w:rPr>
                <w:b/>
                <w:sz w:val="20"/>
                <w:szCs w:val="20"/>
              </w:rPr>
              <w:t>(3) How are they interacting with the system?</w:t>
            </w:r>
          </w:p>
          <w:p w14:paraId="62712A13" w14:textId="77777777" w:rsidR="000117ED" w:rsidRDefault="000117ED">
            <w:pPr>
              <w:widowControl w:val="0"/>
              <w:pBdr>
                <w:top w:val="nil"/>
                <w:left w:val="nil"/>
                <w:bottom w:val="nil"/>
                <w:right w:val="nil"/>
                <w:between w:val="nil"/>
              </w:pBdr>
              <w:spacing w:line="240" w:lineRule="auto"/>
            </w:pPr>
          </w:p>
          <w:p w14:paraId="2A681410" w14:textId="77777777" w:rsidR="000117ED" w:rsidRDefault="00022F1C">
            <w:pPr>
              <w:widowControl w:val="0"/>
              <w:pBdr>
                <w:top w:val="nil"/>
                <w:left w:val="nil"/>
                <w:bottom w:val="nil"/>
                <w:right w:val="nil"/>
                <w:between w:val="nil"/>
              </w:pBdr>
              <w:spacing w:line="240" w:lineRule="auto"/>
            </w:pPr>
            <w:r>
              <w:t>Under duress</w:t>
            </w:r>
            <w:proofErr w:type="gramStart"/>
            <w:r>
              <w:t xml:space="preserve">.  </w:t>
            </w:r>
            <w:proofErr w:type="gramEnd"/>
            <w:r>
              <w:t>May encounter challenges accessing the services they are court-ordered to receive.</w:t>
            </w:r>
          </w:p>
        </w:tc>
        <w:tc>
          <w:tcPr>
            <w:tcW w:w="7200" w:type="dxa"/>
            <w:shd w:val="clear" w:color="auto" w:fill="auto"/>
            <w:tcMar>
              <w:top w:w="172" w:type="dxa"/>
              <w:left w:w="172" w:type="dxa"/>
              <w:bottom w:w="172" w:type="dxa"/>
              <w:right w:w="172" w:type="dxa"/>
            </w:tcMar>
          </w:tcPr>
          <w:p w14:paraId="75D678A2" w14:textId="77777777" w:rsidR="000117ED" w:rsidRDefault="00022F1C">
            <w:pPr>
              <w:widowControl w:val="0"/>
              <w:pBdr>
                <w:top w:val="nil"/>
                <w:left w:val="nil"/>
                <w:bottom w:val="nil"/>
                <w:right w:val="nil"/>
                <w:between w:val="nil"/>
              </w:pBdr>
              <w:spacing w:line="240" w:lineRule="auto"/>
              <w:rPr>
                <w:b/>
                <w:sz w:val="20"/>
                <w:szCs w:val="20"/>
              </w:rPr>
            </w:pPr>
            <w:r>
              <w:rPr>
                <w:b/>
                <w:sz w:val="20"/>
                <w:szCs w:val="20"/>
              </w:rPr>
              <w:t>(4) What must we help them with?</w:t>
            </w:r>
          </w:p>
          <w:p w14:paraId="3FDEE25A" w14:textId="77777777" w:rsidR="000117ED" w:rsidRDefault="000117ED">
            <w:pPr>
              <w:widowControl w:val="0"/>
              <w:pBdr>
                <w:top w:val="nil"/>
                <w:left w:val="nil"/>
                <w:bottom w:val="nil"/>
                <w:right w:val="nil"/>
                <w:between w:val="nil"/>
              </w:pBdr>
              <w:spacing w:line="240" w:lineRule="auto"/>
            </w:pPr>
          </w:p>
          <w:p w14:paraId="649E6824" w14:textId="77777777" w:rsidR="000117ED" w:rsidRDefault="00022F1C">
            <w:pPr>
              <w:widowControl w:val="0"/>
              <w:pBdr>
                <w:top w:val="nil"/>
                <w:left w:val="nil"/>
                <w:bottom w:val="nil"/>
                <w:right w:val="nil"/>
                <w:between w:val="nil"/>
              </w:pBdr>
              <w:spacing w:line="240" w:lineRule="auto"/>
            </w:pPr>
            <w:r>
              <w:t xml:space="preserve">Meet them where they’re at to ensure services are available and easily accessible. </w:t>
            </w:r>
          </w:p>
          <w:p w14:paraId="2C0E17ED" w14:textId="77777777" w:rsidR="000117ED" w:rsidRDefault="00022F1C">
            <w:pPr>
              <w:widowControl w:val="0"/>
              <w:pBdr>
                <w:top w:val="nil"/>
                <w:left w:val="nil"/>
                <w:bottom w:val="nil"/>
                <w:right w:val="nil"/>
                <w:between w:val="nil"/>
              </w:pBdr>
              <w:spacing w:line="240" w:lineRule="auto"/>
            </w:pPr>
            <w:r>
              <w:t>Recovery supports (housing, transportation)</w:t>
            </w:r>
          </w:p>
        </w:tc>
      </w:tr>
    </w:tbl>
    <w:p w14:paraId="50B85F91" w14:textId="77777777" w:rsidR="000117ED" w:rsidRDefault="000117ED">
      <w:pPr>
        <w:rPr>
          <w:sz w:val="20"/>
          <w:szCs w:val="20"/>
        </w:rPr>
      </w:pPr>
    </w:p>
    <w:p w14:paraId="4C371438" w14:textId="77777777" w:rsidR="000117ED" w:rsidRDefault="00022F1C">
      <w:pPr>
        <w:rPr>
          <w:sz w:val="20"/>
          <w:szCs w:val="20"/>
        </w:rPr>
      </w:pPr>
      <w:r>
        <w:rPr>
          <w:sz w:val="20"/>
          <w:szCs w:val="20"/>
        </w:rPr>
        <w:t>* People access services voluntarily &amp; involuntarily</w:t>
      </w:r>
      <w:proofErr w:type="gramStart"/>
      <w:r>
        <w:rPr>
          <w:sz w:val="20"/>
          <w:szCs w:val="20"/>
        </w:rPr>
        <w:t xml:space="preserve">.  </w:t>
      </w:r>
      <w:proofErr w:type="gramEnd"/>
      <w:r>
        <w:rPr>
          <w:sz w:val="20"/>
          <w:szCs w:val="20"/>
        </w:rPr>
        <w:t>The first persona represented the voluntary client. This new one describes the involuntary person</w:t>
      </w:r>
    </w:p>
    <w:p w14:paraId="780F7A50" w14:textId="77777777" w:rsidR="000117ED" w:rsidRDefault="000117ED">
      <w:pPr>
        <w:rPr>
          <w:sz w:val="20"/>
          <w:szCs w:val="20"/>
        </w:rPr>
      </w:pPr>
    </w:p>
    <w:p w14:paraId="04D44454" w14:textId="3CA6DB0C" w:rsidR="000117ED" w:rsidRDefault="000117ED">
      <w:pPr>
        <w:rPr>
          <w:sz w:val="20"/>
          <w:szCs w:val="20"/>
        </w:rPr>
      </w:pPr>
    </w:p>
    <w:sectPr w:rsidR="000117ED" w:rsidSect="00BF1D45">
      <w:pgSz w:w="15840" w:h="12240" w:orient="landscape"/>
      <w:pgMar w:top="720" w:right="720" w:bottom="720" w:left="3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238"/>
    <w:multiLevelType w:val="multilevel"/>
    <w:tmpl w:val="9146B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E95841"/>
    <w:multiLevelType w:val="multilevel"/>
    <w:tmpl w:val="05389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135BDD"/>
    <w:multiLevelType w:val="multilevel"/>
    <w:tmpl w:val="D812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C101B5"/>
    <w:multiLevelType w:val="multilevel"/>
    <w:tmpl w:val="4E5A4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C46377"/>
    <w:multiLevelType w:val="multilevel"/>
    <w:tmpl w:val="3DBA9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5B0CB8"/>
    <w:multiLevelType w:val="multilevel"/>
    <w:tmpl w:val="52DE7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A1615C"/>
    <w:multiLevelType w:val="multilevel"/>
    <w:tmpl w:val="B6B26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132704">
    <w:abstractNumId w:val="0"/>
  </w:num>
  <w:num w:numId="2" w16cid:durableId="820004942">
    <w:abstractNumId w:val="4"/>
  </w:num>
  <w:num w:numId="3" w16cid:durableId="902642653">
    <w:abstractNumId w:val="1"/>
  </w:num>
  <w:num w:numId="4" w16cid:durableId="1350447597">
    <w:abstractNumId w:val="5"/>
  </w:num>
  <w:num w:numId="5" w16cid:durableId="1428191608">
    <w:abstractNumId w:val="6"/>
  </w:num>
  <w:num w:numId="6" w16cid:durableId="1529954774">
    <w:abstractNumId w:val="2"/>
  </w:num>
  <w:num w:numId="7" w16cid:durableId="670254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ED"/>
    <w:rsid w:val="000117ED"/>
    <w:rsid w:val="00022F1C"/>
    <w:rsid w:val="000F4FB6"/>
    <w:rsid w:val="009858A6"/>
    <w:rsid w:val="00B163B1"/>
    <w:rsid w:val="00B418DE"/>
    <w:rsid w:val="00BF1D45"/>
    <w:rsid w:val="00EA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800B"/>
  <w15:docId w15:val="{B4392D8F-94DC-4850-B1CB-D9E7CEDA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F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rsid w:val="00EA7CF8"/>
    <w:rPr>
      <w:sz w:val="32"/>
      <w:szCs w:val="32"/>
    </w:rPr>
  </w:style>
  <w:style w:type="character" w:customStyle="1" w:styleId="Heading3Char">
    <w:name w:val="Heading 3 Char"/>
    <w:basedOn w:val="DefaultParagraphFont"/>
    <w:link w:val="Heading3"/>
    <w:uiPriority w:val="9"/>
    <w:rsid w:val="00EA7CF8"/>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E8380-FE73-43C1-9A73-A93F841B8A0C}">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2.xml><?xml version="1.0" encoding="utf-8"?>
<ds:datastoreItem xmlns:ds="http://schemas.openxmlformats.org/officeDocument/2006/customXml" ds:itemID="{C7BF05D7-B32C-4A17-85F4-98588AB32B46}">
  <ds:schemaRefs>
    <ds:schemaRef ds:uri="http://schemas.microsoft.com/sharepoint/v3/contenttype/forms"/>
  </ds:schemaRefs>
</ds:datastoreItem>
</file>

<file path=customXml/itemProps3.xml><?xml version="1.0" encoding="utf-8"?>
<ds:datastoreItem xmlns:ds="http://schemas.openxmlformats.org/officeDocument/2006/customXml" ds:itemID="{44F13156-B206-4024-80A6-4A37235CE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Foster</cp:lastModifiedBy>
  <cp:revision>2</cp:revision>
  <dcterms:created xsi:type="dcterms:W3CDTF">2024-08-01T18:44:00Z</dcterms:created>
  <dcterms:modified xsi:type="dcterms:W3CDTF">2024-08-01T18:44:00Z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ies>
</file>