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74309C88" w14:textId="77777777" w:rsidR="00F00A6C" w:rsidRDefault="00F00A6C" w:rsidP="00F00A6C">
      <w:pPr>
        <w:pStyle w:val="Heading2"/>
      </w:pPr>
      <w:r>
        <w:t>Housing Workgroup Definition</w:t>
      </w:r>
    </w:p>
    <w:p w14:paraId="07F20D63" w14:textId="77777777" w:rsidR="00F00A6C" w:rsidRDefault="00F00A6C" w:rsidP="00F00A6C">
      <w:pPr>
        <w:rPr>
          <w:sz w:val="20"/>
          <w:szCs w:val="20"/>
        </w:rPr>
      </w:pPr>
    </w:p>
    <w:p w14:paraId="6BF84BBB" w14:textId="1B8E9410" w:rsidR="00F00A6C" w:rsidRDefault="00F00A6C" w:rsidP="00F00A6C">
      <w:pPr>
        <w:rPr>
          <w:color w:val="CC4125"/>
        </w:rPr>
      </w:pPr>
      <w:r>
        <w:t>Housing for behavioral health consumers, including independent living, institutional care, recovery housing, transitional housing, shelters, permanent supportive housing &amp; HART</w:t>
      </w:r>
      <w:r>
        <w:rPr>
          <w:color w:val="CC4125"/>
        </w:rPr>
        <w:t xml:space="preserve"> </w:t>
      </w:r>
    </w:p>
    <w:p w14:paraId="2F7E2AB0" w14:textId="77777777" w:rsidR="00F00A6C" w:rsidRPr="00C3076F" w:rsidRDefault="00F00A6C" w:rsidP="00F00A6C">
      <w:r w:rsidRPr="00C3076F">
        <w:t xml:space="preserve">Homes with adult residential treatment (all ages) Include: re-entry post incarceration. </w:t>
      </w:r>
    </w:p>
    <w:p w14:paraId="16386F31" w14:textId="77777777" w:rsidR="00F00A6C" w:rsidRDefault="00F00A6C" w:rsidP="00F00A6C">
      <w:pPr>
        <w:rPr>
          <w:sz w:val="20"/>
          <w:szCs w:val="20"/>
        </w:rPr>
      </w:pPr>
    </w:p>
    <w:p w14:paraId="0E0E68B2" w14:textId="77777777" w:rsidR="00F00A6C" w:rsidRDefault="00F00A6C" w:rsidP="00F00A6C">
      <w:pPr>
        <w:pStyle w:val="Heading3"/>
      </w:pPr>
      <w:r>
        <w:t>Workgroup Goals</w:t>
      </w:r>
    </w:p>
    <w:p w14:paraId="59D3297D" w14:textId="77777777" w:rsidR="00F00A6C" w:rsidRDefault="00F00A6C" w:rsidP="00F00A6C">
      <w:pPr>
        <w:numPr>
          <w:ilvl w:val="0"/>
          <w:numId w:val="4"/>
        </w:numPr>
      </w:pPr>
      <w:r>
        <w:t xml:space="preserve">Identify Idaho’s existing housing successes and make enhancement recommendations based on national best practices. </w:t>
      </w:r>
    </w:p>
    <w:p w14:paraId="14EB7C6D" w14:textId="64C427DB" w:rsidR="00F00A6C" w:rsidRPr="00C3076F" w:rsidRDefault="00F00A6C" w:rsidP="00F00A6C">
      <w:pPr>
        <w:numPr>
          <w:ilvl w:val="0"/>
          <w:numId w:val="4"/>
        </w:numPr>
      </w:pPr>
      <w:r>
        <w:t>Analyze current housing regulations &amp; policies and make enhancement recommendations</w:t>
      </w:r>
      <w:r w:rsidRPr="00C3076F">
        <w:t xml:space="preserve">.  </w:t>
      </w:r>
      <w:r w:rsidR="00B4705D" w:rsidRPr="00C3076F">
        <w:t>(</w:t>
      </w:r>
      <w:r w:rsidRPr="00C3076F">
        <w:t>Reference via cms</w:t>
      </w:r>
      <w:r w:rsidR="00B4705D" w:rsidRPr="00C3076F">
        <w:t>)</w:t>
      </w:r>
    </w:p>
    <w:p w14:paraId="2911172C" w14:textId="6FB98B10" w:rsidR="00F00A6C" w:rsidRPr="00C3076F" w:rsidRDefault="00F00A6C" w:rsidP="00F00A6C">
      <w:pPr>
        <w:numPr>
          <w:ilvl w:val="0"/>
          <w:numId w:val="4"/>
        </w:numPr>
      </w:pPr>
      <w:r w:rsidRPr="00C3076F">
        <w:t>Analyze current funding for housing and make recommendations to maximize spending effectiveness (</w:t>
      </w:r>
      <w:r w:rsidR="00B4705D" w:rsidRPr="00C3076F">
        <w:t xml:space="preserve">e.g., </w:t>
      </w:r>
      <w:r w:rsidRPr="00C3076F">
        <w:t xml:space="preserve">look at CA 1% tax for housing / behavioral health). </w:t>
      </w:r>
    </w:p>
    <w:p w14:paraId="7604A4EB" w14:textId="77777777" w:rsidR="00F00A6C" w:rsidRPr="00C3076F" w:rsidRDefault="00F00A6C">
      <w:pPr>
        <w:rPr>
          <w:sz w:val="20"/>
          <w:szCs w:val="20"/>
        </w:rPr>
      </w:pPr>
    </w:p>
    <w:p w14:paraId="15E2DFA7" w14:textId="77777777" w:rsidR="00F00A6C" w:rsidRDefault="00F00A6C">
      <w:pPr>
        <w:rPr>
          <w:color w:val="CC4125"/>
          <w:sz w:val="20"/>
          <w:szCs w:val="20"/>
        </w:rPr>
      </w:pPr>
      <w:r>
        <w:rPr>
          <w:color w:val="CC4125"/>
          <w:sz w:val="20"/>
          <w:szCs w:val="20"/>
        </w:rPr>
        <w:br w:type="page"/>
      </w:r>
    </w:p>
    <w:tbl>
      <w:tblPr>
        <w:tblStyle w:val="a"/>
        <w:tblW w:w="144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200"/>
        <w:gridCol w:w="7200"/>
      </w:tblGrid>
      <w:tr w:rsidR="001A4A98" w14:paraId="6AC4F0B8" w14:textId="77777777">
        <w:trPr>
          <w:trHeight w:val="420"/>
        </w:trPr>
        <w:tc>
          <w:tcPr>
            <w:tcW w:w="14400" w:type="dxa"/>
            <w:gridSpan w:val="2"/>
            <w:shd w:val="clear" w:color="auto" w:fill="3D85C6"/>
            <w:tcMar>
              <w:top w:w="100" w:type="dxa"/>
              <w:left w:w="100" w:type="dxa"/>
              <w:bottom w:w="100" w:type="dxa"/>
              <w:right w:w="100" w:type="dxa"/>
            </w:tcMar>
          </w:tcPr>
          <w:p w14:paraId="4D3EEB06" w14:textId="77777777" w:rsidR="001A4A98" w:rsidRDefault="00A8452B">
            <w:pPr>
              <w:widowControl w:val="0"/>
              <w:pBdr>
                <w:top w:val="nil"/>
                <w:left w:val="nil"/>
                <w:bottom w:val="nil"/>
                <w:right w:val="nil"/>
                <w:between w:val="nil"/>
              </w:pBdr>
              <w:spacing w:line="240" w:lineRule="auto"/>
              <w:jc w:val="center"/>
              <w:rPr>
                <w:b/>
                <w:color w:val="FFFFFF"/>
                <w:sz w:val="26"/>
                <w:szCs w:val="26"/>
              </w:rPr>
            </w:pPr>
            <w:r>
              <w:rPr>
                <w:b/>
                <w:color w:val="FFFFFF"/>
                <w:sz w:val="26"/>
                <w:szCs w:val="26"/>
              </w:rPr>
              <w:lastRenderedPageBreak/>
              <w:t>PERSONA PLACEMAT</w:t>
            </w:r>
          </w:p>
          <w:p w14:paraId="01CB2E89" w14:textId="77777777" w:rsidR="001A4A98" w:rsidRDefault="00A8452B">
            <w:pPr>
              <w:widowControl w:val="0"/>
              <w:pBdr>
                <w:top w:val="nil"/>
                <w:left w:val="nil"/>
                <w:bottom w:val="nil"/>
                <w:right w:val="nil"/>
                <w:between w:val="nil"/>
              </w:pBdr>
              <w:spacing w:line="240" w:lineRule="auto"/>
              <w:rPr>
                <w:b/>
                <w:color w:val="FFFFFF"/>
                <w:sz w:val="26"/>
                <w:szCs w:val="26"/>
              </w:rPr>
            </w:pPr>
            <w:r>
              <w:rPr>
                <w:b/>
                <w:color w:val="FFFFFF"/>
                <w:sz w:val="26"/>
                <w:szCs w:val="26"/>
              </w:rPr>
              <w:t>Workgroup: HOUSING</w:t>
            </w:r>
          </w:p>
        </w:tc>
      </w:tr>
      <w:tr w:rsidR="001A4A98" w14:paraId="6435CB36" w14:textId="77777777">
        <w:tc>
          <w:tcPr>
            <w:tcW w:w="7200" w:type="dxa"/>
            <w:shd w:val="clear" w:color="auto" w:fill="auto"/>
            <w:tcMar>
              <w:top w:w="172" w:type="dxa"/>
              <w:left w:w="172" w:type="dxa"/>
              <w:bottom w:w="172" w:type="dxa"/>
              <w:right w:w="172" w:type="dxa"/>
            </w:tcMar>
          </w:tcPr>
          <w:p w14:paraId="2053B078" w14:textId="77777777" w:rsidR="001A4A98" w:rsidRDefault="00A8452B">
            <w:pPr>
              <w:widowControl w:val="0"/>
              <w:pBdr>
                <w:top w:val="nil"/>
                <w:left w:val="nil"/>
                <w:bottom w:val="nil"/>
                <w:right w:val="nil"/>
                <w:between w:val="nil"/>
              </w:pBdr>
              <w:spacing w:line="240" w:lineRule="auto"/>
              <w:rPr>
                <w:b/>
                <w:sz w:val="20"/>
                <w:szCs w:val="20"/>
              </w:rPr>
            </w:pPr>
            <w:r>
              <w:rPr>
                <w:b/>
                <w:sz w:val="20"/>
                <w:szCs w:val="20"/>
              </w:rPr>
              <w:t>(1) Who is the user of Idaho’s Behavioral Health System? What are their challenges?</w:t>
            </w:r>
          </w:p>
          <w:p w14:paraId="45A5AC1B" w14:textId="77777777" w:rsidR="001A4A98" w:rsidRDefault="00A8452B">
            <w:pPr>
              <w:widowControl w:val="0"/>
              <w:pBdr>
                <w:top w:val="nil"/>
                <w:left w:val="nil"/>
                <w:bottom w:val="nil"/>
                <w:right w:val="nil"/>
                <w:between w:val="nil"/>
              </w:pBdr>
              <w:spacing w:line="240" w:lineRule="auto"/>
            </w:pPr>
            <w:r>
              <w:t xml:space="preserve">A person with behavioral health challenges or family group caring for such a person who may have been discharged from the health care system, the criminal justice system or is a transition aged youth (TAY) and/or has not engaged with the system but is at risk (housing insecure). They lack access to housing, may be homeless, unable to live independently and/or are unable to navigate the health case) system independently. </w:t>
            </w:r>
          </w:p>
        </w:tc>
        <w:tc>
          <w:tcPr>
            <w:tcW w:w="7200" w:type="dxa"/>
            <w:shd w:val="clear" w:color="auto" w:fill="auto"/>
            <w:tcMar>
              <w:top w:w="172" w:type="dxa"/>
              <w:left w:w="172" w:type="dxa"/>
              <w:bottom w:w="172" w:type="dxa"/>
              <w:right w:w="172" w:type="dxa"/>
            </w:tcMar>
          </w:tcPr>
          <w:p w14:paraId="7FC870B4" w14:textId="77777777" w:rsidR="001A4A98" w:rsidRDefault="00A8452B">
            <w:pPr>
              <w:widowControl w:val="0"/>
              <w:pBdr>
                <w:top w:val="nil"/>
                <w:left w:val="nil"/>
                <w:bottom w:val="nil"/>
                <w:right w:val="nil"/>
                <w:between w:val="nil"/>
              </w:pBdr>
              <w:spacing w:line="240" w:lineRule="auto"/>
              <w:rPr>
                <w:b/>
                <w:sz w:val="20"/>
                <w:szCs w:val="20"/>
              </w:rPr>
            </w:pPr>
            <w:r>
              <w:rPr>
                <w:b/>
                <w:sz w:val="20"/>
                <w:szCs w:val="20"/>
              </w:rPr>
              <w:t>(2) Where do they enter the system?</w:t>
            </w:r>
          </w:p>
          <w:p w14:paraId="4798B4FB" w14:textId="77777777" w:rsidR="001A4A98" w:rsidRDefault="00A8452B">
            <w:pPr>
              <w:widowControl w:val="0"/>
              <w:numPr>
                <w:ilvl w:val="0"/>
                <w:numId w:val="1"/>
              </w:numPr>
              <w:pBdr>
                <w:top w:val="nil"/>
                <w:left w:val="nil"/>
                <w:bottom w:val="nil"/>
                <w:right w:val="nil"/>
                <w:between w:val="nil"/>
              </w:pBdr>
              <w:spacing w:line="240" w:lineRule="auto"/>
            </w:pPr>
            <w:r>
              <w:t>SUD partners</w:t>
            </w:r>
          </w:p>
          <w:p w14:paraId="4863EA4F" w14:textId="77777777" w:rsidR="001A4A98" w:rsidRDefault="00A8452B">
            <w:pPr>
              <w:widowControl w:val="0"/>
              <w:numPr>
                <w:ilvl w:val="0"/>
                <w:numId w:val="1"/>
              </w:numPr>
              <w:pBdr>
                <w:top w:val="nil"/>
                <w:left w:val="nil"/>
                <w:bottom w:val="nil"/>
                <w:right w:val="nil"/>
                <w:between w:val="nil"/>
              </w:pBdr>
              <w:spacing w:line="240" w:lineRule="auto"/>
            </w:pPr>
            <w:r>
              <w:t>Law enforcement</w:t>
            </w:r>
          </w:p>
          <w:p w14:paraId="3C20AC78" w14:textId="77777777" w:rsidR="001A4A98" w:rsidRDefault="00A8452B">
            <w:pPr>
              <w:widowControl w:val="0"/>
              <w:numPr>
                <w:ilvl w:val="0"/>
                <w:numId w:val="1"/>
              </w:numPr>
              <w:pBdr>
                <w:top w:val="nil"/>
                <w:left w:val="nil"/>
                <w:bottom w:val="nil"/>
                <w:right w:val="nil"/>
                <w:between w:val="nil"/>
              </w:pBdr>
              <w:spacing w:line="240" w:lineRule="auto"/>
            </w:pPr>
            <w:r>
              <w:t>Idaho Courts</w:t>
            </w:r>
          </w:p>
          <w:p w14:paraId="4C855448" w14:textId="77777777" w:rsidR="001A4A98" w:rsidRDefault="00A8452B">
            <w:pPr>
              <w:widowControl w:val="0"/>
              <w:numPr>
                <w:ilvl w:val="0"/>
                <w:numId w:val="1"/>
              </w:numPr>
              <w:pBdr>
                <w:top w:val="nil"/>
                <w:left w:val="nil"/>
                <w:bottom w:val="nil"/>
                <w:right w:val="nil"/>
                <w:between w:val="nil"/>
              </w:pBdr>
              <w:spacing w:line="240" w:lineRule="auto"/>
            </w:pPr>
            <w:r>
              <w:t>DHW</w:t>
            </w:r>
          </w:p>
          <w:p w14:paraId="31FF1C15" w14:textId="77777777" w:rsidR="001A4A98" w:rsidRDefault="00A8452B">
            <w:pPr>
              <w:widowControl w:val="0"/>
              <w:numPr>
                <w:ilvl w:val="0"/>
                <w:numId w:val="1"/>
              </w:numPr>
              <w:pBdr>
                <w:top w:val="nil"/>
                <w:left w:val="nil"/>
                <w:bottom w:val="nil"/>
                <w:right w:val="nil"/>
                <w:between w:val="nil"/>
              </w:pBdr>
              <w:spacing w:line="240" w:lineRule="auto"/>
            </w:pPr>
            <w:r>
              <w:t>Child welfare/ Schools</w:t>
            </w:r>
          </w:p>
          <w:p w14:paraId="22E527E0" w14:textId="77777777" w:rsidR="001A4A98" w:rsidRDefault="00A8452B">
            <w:pPr>
              <w:widowControl w:val="0"/>
              <w:numPr>
                <w:ilvl w:val="0"/>
                <w:numId w:val="1"/>
              </w:numPr>
              <w:pBdr>
                <w:top w:val="nil"/>
                <w:left w:val="nil"/>
                <w:bottom w:val="nil"/>
                <w:right w:val="nil"/>
                <w:between w:val="nil"/>
              </w:pBdr>
              <w:spacing w:line="240" w:lineRule="auto"/>
            </w:pPr>
            <w:r>
              <w:t>Justice system discharge /release</w:t>
            </w:r>
          </w:p>
          <w:p w14:paraId="4C377279" w14:textId="77777777" w:rsidR="001A4A98" w:rsidRDefault="00A8452B">
            <w:pPr>
              <w:widowControl w:val="0"/>
              <w:numPr>
                <w:ilvl w:val="0"/>
                <w:numId w:val="1"/>
              </w:numPr>
              <w:pBdr>
                <w:top w:val="nil"/>
                <w:left w:val="nil"/>
                <w:bottom w:val="nil"/>
                <w:right w:val="nil"/>
                <w:between w:val="nil"/>
              </w:pBdr>
              <w:spacing w:line="240" w:lineRule="auto"/>
            </w:pPr>
            <w:r>
              <w:t>Private partners - post, in-patient treatment</w:t>
            </w:r>
          </w:p>
          <w:p w14:paraId="062F6B58" w14:textId="77777777" w:rsidR="001A4A98" w:rsidRDefault="00A8452B">
            <w:pPr>
              <w:widowControl w:val="0"/>
              <w:numPr>
                <w:ilvl w:val="0"/>
                <w:numId w:val="1"/>
              </w:numPr>
              <w:pBdr>
                <w:top w:val="nil"/>
                <w:left w:val="nil"/>
                <w:bottom w:val="nil"/>
                <w:right w:val="nil"/>
                <w:between w:val="nil"/>
              </w:pBdr>
              <w:spacing w:line="240" w:lineRule="auto"/>
            </w:pPr>
            <w:r>
              <w:t>Family can no longer support /cope</w:t>
            </w:r>
          </w:p>
        </w:tc>
      </w:tr>
      <w:tr w:rsidR="001A4A98" w14:paraId="6038CF0E" w14:textId="77777777">
        <w:tc>
          <w:tcPr>
            <w:tcW w:w="7200" w:type="dxa"/>
            <w:shd w:val="clear" w:color="auto" w:fill="auto"/>
            <w:tcMar>
              <w:top w:w="172" w:type="dxa"/>
              <w:left w:w="172" w:type="dxa"/>
              <w:bottom w:w="172" w:type="dxa"/>
              <w:right w:w="172" w:type="dxa"/>
            </w:tcMar>
          </w:tcPr>
          <w:p w14:paraId="7EC1B1F4" w14:textId="77777777" w:rsidR="001A4A98" w:rsidRDefault="00A8452B">
            <w:pPr>
              <w:widowControl w:val="0"/>
              <w:pBdr>
                <w:top w:val="nil"/>
                <w:left w:val="nil"/>
                <w:bottom w:val="nil"/>
                <w:right w:val="nil"/>
                <w:between w:val="nil"/>
              </w:pBdr>
              <w:spacing w:line="240" w:lineRule="auto"/>
              <w:rPr>
                <w:b/>
                <w:sz w:val="20"/>
                <w:szCs w:val="20"/>
              </w:rPr>
            </w:pPr>
            <w:r>
              <w:rPr>
                <w:b/>
                <w:sz w:val="20"/>
                <w:szCs w:val="20"/>
              </w:rPr>
              <w:t>(3) How are they interacting with the system?</w:t>
            </w:r>
          </w:p>
          <w:p w14:paraId="67D4C796" w14:textId="77777777" w:rsidR="001A4A98" w:rsidRDefault="00A8452B">
            <w:pPr>
              <w:widowControl w:val="0"/>
              <w:numPr>
                <w:ilvl w:val="0"/>
                <w:numId w:val="5"/>
              </w:numPr>
              <w:pBdr>
                <w:top w:val="nil"/>
                <w:left w:val="nil"/>
                <w:bottom w:val="nil"/>
                <w:right w:val="nil"/>
                <w:between w:val="nil"/>
              </w:pBdr>
              <w:spacing w:line="240" w:lineRule="auto"/>
            </w:pPr>
            <w:r>
              <w:t>Receiving services from Behavioral health providers</w:t>
            </w:r>
          </w:p>
          <w:p w14:paraId="68F9BFB3" w14:textId="77777777" w:rsidR="001A4A98" w:rsidRDefault="00A8452B">
            <w:pPr>
              <w:widowControl w:val="0"/>
              <w:numPr>
                <w:ilvl w:val="0"/>
                <w:numId w:val="5"/>
              </w:numPr>
              <w:pBdr>
                <w:top w:val="nil"/>
                <w:left w:val="nil"/>
                <w:bottom w:val="nil"/>
                <w:right w:val="nil"/>
                <w:between w:val="nil"/>
              </w:pBdr>
              <w:spacing w:line="240" w:lineRule="auto"/>
            </w:pPr>
            <w:r>
              <w:t>In and out of criminal justice system /arrests</w:t>
            </w:r>
          </w:p>
          <w:p w14:paraId="503C19AE" w14:textId="77777777" w:rsidR="001A4A98" w:rsidRDefault="00A8452B">
            <w:pPr>
              <w:widowControl w:val="0"/>
              <w:numPr>
                <w:ilvl w:val="0"/>
                <w:numId w:val="5"/>
              </w:numPr>
              <w:pBdr>
                <w:top w:val="nil"/>
                <w:left w:val="nil"/>
                <w:bottom w:val="nil"/>
                <w:right w:val="nil"/>
                <w:between w:val="nil"/>
              </w:pBdr>
              <w:spacing w:line="240" w:lineRule="auto"/>
            </w:pPr>
            <w:r>
              <w:t>In and out of child welfare, safe housing, TAY</w:t>
            </w:r>
          </w:p>
          <w:p w14:paraId="2CB21861" w14:textId="77777777" w:rsidR="001A4A98" w:rsidRDefault="00A8452B">
            <w:pPr>
              <w:widowControl w:val="0"/>
              <w:numPr>
                <w:ilvl w:val="0"/>
                <w:numId w:val="5"/>
              </w:numPr>
              <w:pBdr>
                <w:top w:val="nil"/>
                <w:left w:val="nil"/>
                <w:bottom w:val="nil"/>
                <w:right w:val="nil"/>
                <w:between w:val="nil"/>
              </w:pBdr>
              <w:spacing w:line="240" w:lineRule="auto"/>
            </w:pPr>
            <w:r>
              <w:t>Medicaid, SNAP Public health, Indian health care centers, anywhere with DHW</w:t>
            </w:r>
          </w:p>
          <w:p w14:paraId="475E17DB" w14:textId="77777777" w:rsidR="001A4A98" w:rsidRDefault="00A8452B">
            <w:pPr>
              <w:widowControl w:val="0"/>
              <w:numPr>
                <w:ilvl w:val="0"/>
                <w:numId w:val="5"/>
              </w:numPr>
              <w:pBdr>
                <w:top w:val="nil"/>
                <w:left w:val="nil"/>
                <w:bottom w:val="nil"/>
                <w:right w:val="nil"/>
                <w:between w:val="nil"/>
              </w:pBdr>
              <w:spacing w:line="240" w:lineRule="auto"/>
            </w:pPr>
            <w:r>
              <w:t>Post military service - won't go to VA for treatment</w:t>
            </w:r>
          </w:p>
        </w:tc>
        <w:tc>
          <w:tcPr>
            <w:tcW w:w="7200" w:type="dxa"/>
            <w:shd w:val="clear" w:color="auto" w:fill="auto"/>
            <w:tcMar>
              <w:top w:w="172" w:type="dxa"/>
              <w:left w:w="172" w:type="dxa"/>
              <w:bottom w:w="172" w:type="dxa"/>
              <w:right w:w="172" w:type="dxa"/>
            </w:tcMar>
          </w:tcPr>
          <w:p w14:paraId="7FC6057F" w14:textId="77777777" w:rsidR="001A4A98" w:rsidRDefault="00A8452B">
            <w:pPr>
              <w:widowControl w:val="0"/>
              <w:pBdr>
                <w:top w:val="nil"/>
                <w:left w:val="nil"/>
                <w:bottom w:val="nil"/>
                <w:right w:val="nil"/>
                <w:between w:val="nil"/>
              </w:pBdr>
              <w:spacing w:line="240" w:lineRule="auto"/>
              <w:rPr>
                <w:b/>
                <w:sz w:val="20"/>
                <w:szCs w:val="20"/>
              </w:rPr>
            </w:pPr>
            <w:r>
              <w:rPr>
                <w:b/>
                <w:sz w:val="20"/>
                <w:szCs w:val="20"/>
              </w:rPr>
              <w:t>(4) What must we help them with?</w:t>
            </w:r>
          </w:p>
          <w:p w14:paraId="6ACDCA47" w14:textId="77777777" w:rsidR="001A4A98" w:rsidRDefault="00A8452B">
            <w:pPr>
              <w:widowControl w:val="0"/>
              <w:numPr>
                <w:ilvl w:val="0"/>
                <w:numId w:val="6"/>
              </w:numPr>
              <w:pBdr>
                <w:top w:val="nil"/>
                <w:left w:val="nil"/>
                <w:bottom w:val="nil"/>
                <w:right w:val="nil"/>
                <w:between w:val="nil"/>
              </w:pBdr>
              <w:spacing w:line="240" w:lineRule="auto"/>
            </w:pPr>
            <w:r>
              <w:t>Expand emergency rental assistance programs</w:t>
            </w:r>
          </w:p>
          <w:p w14:paraId="73D5EA6B" w14:textId="77777777" w:rsidR="001A4A98" w:rsidRDefault="00A8452B">
            <w:pPr>
              <w:widowControl w:val="0"/>
              <w:numPr>
                <w:ilvl w:val="0"/>
                <w:numId w:val="6"/>
              </w:numPr>
              <w:pBdr>
                <w:top w:val="nil"/>
                <w:left w:val="nil"/>
                <w:bottom w:val="nil"/>
                <w:right w:val="nil"/>
                <w:between w:val="nil"/>
              </w:pBdr>
              <w:spacing w:line="240" w:lineRule="auto"/>
            </w:pPr>
            <w:r>
              <w:t xml:space="preserve">Care coordination between systems </w:t>
            </w:r>
          </w:p>
          <w:p w14:paraId="708F08F9" w14:textId="77777777" w:rsidR="001A4A98" w:rsidRDefault="00A8452B">
            <w:pPr>
              <w:widowControl w:val="0"/>
              <w:numPr>
                <w:ilvl w:val="0"/>
                <w:numId w:val="6"/>
              </w:numPr>
              <w:pBdr>
                <w:top w:val="nil"/>
                <w:left w:val="nil"/>
                <w:bottom w:val="nil"/>
                <w:right w:val="nil"/>
                <w:between w:val="nil"/>
              </w:pBdr>
              <w:spacing w:line="240" w:lineRule="auto"/>
            </w:pPr>
            <w:r>
              <w:t>Access to peer support</w:t>
            </w:r>
          </w:p>
          <w:p w14:paraId="3A582D45" w14:textId="77777777" w:rsidR="001A4A98" w:rsidRDefault="00A8452B">
            <w:pPr>
              <w:widowControl w:val="0"/>
              <w:numPr>
                <w:ilvl w:val="0"/>
                <w:numId w:val="6"/>
              </w:numPr>
              <w:pBdr>
                <w:top w:val="nil"/>
                <w:left w:val="nil"/>
                <w:bottom w:val="nil"/>
                <w:right w:val="nil"/>
                <w:between w:val="nil"/>
              </w:pBdr>
              <w:spacing w:line="240" w:lineRule="auto"/>
            </w:pPr>
            <w:r>
              <w:t>Educating policy makers on the complexity of situation</w:t>
            </w:r>
          </w:p>
          <w:p w14:paraId="63CD90CC" w14:textId="77777777" w:rsidR="001A4A98" w:rsidRDefault="00A8452B">
            <w:pPr>
              <w:widowControl w:val="0"/>
              <w:numPr>
                <w:ilvl w:val="0"/>
                <w:numId w:val="6"/>
              </w:numPr>
              <w:pBdr>
                <w:top w:val="nil"/>
                <w:left w:val="nil"/>
                <w:bottom w:val="nil"/>
                <w:right w:val="nil"/>
                <w:between w:val="nil"/>
              </w:pBdr>
              <w:spacing w:line="240" w:lineRule="auto"/>
            </w:pPr>
            <w:r>
              <w:t>Prioritizing behavioral health and homelessness/housing at each public agency</w:t>
            </w:r>
          </w:p>
        </w:tc>
      </w:tr>
    </w:tbl>
    <w:p w14:paraId="7E6C29F8" w14:textId="77777777" w:rsidR="001A4A98" w:rsidRDefault="001A4A98">
      <w:pPr>
        <w:rPr>
          <w:sz w:val="20"/>
          <w:szCs w:val="20"/>
        </w:rPr>
      </w:pPr>
    </w:p>
    <w:p w14:paraId="1692FFCA" w14:textId="77777777" w:rsidR="001A4A98" w:rsidRDefault="001A4A98">
      <w:pPr>
        <w:rPr>
          <w:sz w:val="12"/>
          <w:szCs w:val="12"/>
        </w:rPr>
      </w:pPr>
    </w:p>
    <w:tbl>
      <w:tblPr>
        <w:tblStyle w:val="a0"/>
        <w:tblW w:w="144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800"/>
        <w:gridCol w:w="4800"/>
        <w:gridCol w:w="4800"/>
      </w:tblGrid>
      <w:tr w:rsidR="001A4A98" w14:paraId="69B4D4BB" w14:textId="77777777">
        <w:tc>
          <w:tcPr>
            <w:tcW w:w="4800" w:type="dxa"/>
            <w:shd w:val="clear" w:color="auto" w:fill="D0E0E3"/>
            <w:tcMar>
              <w:top w:w="172" w:type="dxa"/>
              <w:left w:w="172" w:type="dxa"/>
              <w:bottom w:w="172" w:type="dxa"/>
              <w:right w:w="172" w:type="dxa"/>
            </w:tcMar>
          </w:tcPr>
          <w:p w14:paraId="206BA30E" w14:textId="77777777" w:rsidR="001A4A98" w:rsidRDefault="00A8452B">
            <w:pPr>
              <w:widowControl w:val="0"/>
              <w:spacing w:line="240" w:lineRule="auto"/>
            </w:pPr>
            <w:r>
              <w:rPr>
                <w:b/>
                <w:sz w:val="20"/>
                <w:szCs w:val="20"/>
              </w:rPr>
              <w:t>Who are the users of the behavioral health system and what challenges are they facing?</w:t>
            </w:r>
          </w:p>
        </w:tc>
        <w:tc>
          <w:tcPr>
            <w:tcW w:w="4800" w:type="dxa"/>
            <w:shd w:val="clear" w:color="auto" w:fill="D0E0E3"/>
            <w:tcMar>
              <w:top w:w="172" w:type="dxa"/>
              <w:left w:w="172" w:type="dxa"/>
              <w:bottom w:w="172" w:type="dxa"/>
              <w:right w:w="172" w:type="dxa"/>
            </w:tcMar>
          </w:tcPr>
          <w:p w14:paraId="5C5B0C2D" w14:textId="77777777" w:rsidR="001A4A98" w:rsidRDefault="00A8452B">
            <w:pPr>
              <w:widowControl w:val="0"/>
              <w:spacing w:line="240" w:lineRule="auto"/>
              <w:rPr>
                <w:b/>
                <w:sz w:val="20"/>
                <w:szCs w:val="20"/>
              </w:rPr>
            </w:pPr>
            <w:r>
              <w:rPr>
                <w:b/>
                <w:sz w:val="20"/>
                <w:szCs w:val="20"/>
              </w:rPr>
              <w:t>Where do they enter the system?</w:t>
            </w:r>
          </w:p>
        </w:tc>
        <w:tc>
          <w:tcPr>
            <w:tcW w:w="4800" w:type="dxa"/>
            <w:shd w:val="clear" w:color="auto" w:fill="D0E0E3"/>
            <w:tcMar>
              <w:top w:w="172" w:type="dxa"/>
              <w:left w:w="172" w:type="dxa"/>
              <w:bottom w:w="172" w:type="dxa"/>
              <w:right w:w="172" w:type="dxa"/>
            </w:tcMar>
          </w:tcPr>
          <w:p w14:paraId="2BEF0E1D" w14:textId="77777777" w:rsidR="001A4A98" w:rsidRDefault="00A8452B">
            <w:pPr>
              <w:widowControl w:val="0"/>
              <w:spacing w:line="240" w:lineRule="auto"/>
              <w:rPr>
                <w:b/>
                <w:sz w:val="20"/>
                <w:szCs w:val="20"/>
              </w:rPr>
            </w:pPr>
            <w:r>
              <w:rPr>
                <w:b/>
                <w:sz w:val="20"/>
                <w:szCs w:val="20"/>
              </w:rPr>
              <w:t>How are they interacting with the system?</w:t>
            </w:r>
          </w:p>
          <w:p w14:paraId="0CFD3A5E" w14:textId="77777777" w:rsidR="001A4A98" w:rsidRDefault="001A4A98">
            <w:pPr>
              <w:widowControl w:val="0"/>
              <w:spacing w:line="240" w:lineRule="auto"/>
            </w:pPr>
          </w:p>
        </w:tc>
      </w:tr>
      <w:tr w:rsidR="001A4A98" w:rsidRPr="00C3076F" w14:paraId="041B4196" w14:textId="77777777">
        <w:tc>
          <w:tcPr>
            <w:tcW w:w="4800" w:type="dxa"/>
            <w:shd w:val="clear" w:color="auto" w:fill="auto"/>
            <w:tcMar>
              <w:top w:w="172" w:type="dxa"/>
              <w:left w:w="172" w:type="dxa"/>
              <w:bottom w:w="172" w:type="dxa"/>
              <w:right w:w="172" w:type="dxa"/>
            </w:tcMar>
          </w:tcPr>
          <w:p w14:paraId="5951E6B2" w14:textId="77777777" w:rsidR="001A4A98" w:rsidRPr="00C3076F" w:rsidRDefault="00A8452B">
            <w:pPr>
              <w:widowControl w:val="0"/>
              <w:spacing w:line="240" w:lineRule="auto"/>
            </w:pPr>
            <w:r w:rsidRPr="00C3076F">
              <w:t>Adults</w:t>
            </w:r>
          </w:p>
          <w:p w14:paraId="360C0F8F" w14:textId="77777777" w:rsidR="001A4A98" w:rsidRPr="00C3076F" w:rsidRDefault="00A8452B">
            <w:pPr>
              <w:widowControl w:val="0"/>
              <w:spacing w:line="240" w:lineRule="auto"/>
            </w:pPr>
            <w:r w:rsidRPr="00C3076F">
              <w:t xml:space="preserve">A person with behavioral health challenges that may have been discharged from the healthcare or criminal justice system. They do not have access to housing, may be homeless or unable to live on their own. </w:t>
            </w:r>
          </w:p>
          <w:p w14:paraId="07BDB313" w14:textId="77777777" w:rsidR="001A4A98" w:rsidRPr="00C3076F" w:rsidRDefault="00A8452B">
            <w:pPr>
              <w:widowControl w:val="0"/>
              <w:spacing w:line="240" w:lineRule="auto"/>
            </w:pPr>
            <w:r w:rsidRPr="00C3076F">
              <w:t>Are vulnerable or unable to navigate Healthcare system independently</w:t>
            </w:r>
          </w:p>
          <w:p w14:paraId="138B9661" w14:textId="77777777" w:rsidR="001A4A98" w:rsidRPr="00C3076F" w:rsidRDefault="00A8452B">
            <w:pPr>
              <w:widowControl w:val="0"/>
              <w:spacing w:line="240" w:lineRule="auto"/>
            </w:pPr>
            <w:r w:rsidRPr="00C3076F">
              <w:t xml:space="preserve">Add: children/families, foster care youth </w:t>
            </w:r>
          </w:p>
          <w:p w14:paraId="6D14BCBC" w14:textId="77777777" w:rsidR="001A4A98" w:rsidRPr="00C3076F" w:rsidRDefault="00A8452B">
            <w:pPr>
              <w:widowControl w:val="0"/>
              <w:spacing w:line="240" w:lineRule="auto"/>
            </w:pPr>
            <w:r w:rsidRPr="00C3076F">
              <w:t>Transitional age youth - 18 - 26 years old (TAY)</w:t>
            </w:r>
          </w:p>
        </w:tc>
        <w:tc>
          <w:tcPr>
            <w:tcW w:w="4800" w:type="dxa"/>
            <w:shd w:val="clear" w:color="auto" w:fill="auto"/>
            <w:tcMar>
              <w:top w:w="172" w:type="dxa"/>
              <w:left w:w="172" w:type="dxa"/>
              <w:bottom w:w="172" w:type="dxa"/>
              <w:right w:w="172" w:type="dxa"/>
            </w:tcMar>
          </w:tcPr>
          <w:p w14:paraId="4F996CA9" w14:textId="77777777" w:rsidR="001A4A98" w:rsidRPr="00C3076F" w:rsidRDefault="00A8452B">
            <w:pPr>
              <w:widowControl w:val="0"/>
              <w:numPr>
                <w:ilvl w:val="0"/>
                <w:numId w:val="2"/>
              </w:numPr>
              <w:spacing w:line="240" w:lineRule="auto"/>
            </w:pPr>
            <w:r w:rsidRPr="00C3076F">
              <w:t>SUD partners</w:t>
            </w:r>
          </w:p>
          <w:p w14:paraId="4BEA6CAE" w14:textId="77777777" w:rsidR="001A4A98" w:rsidRPr="00C3076F" w:rsidRDefault="00A8452B">
            <w:pPr>
              <w:widowControl w:val="0"/>
              <w:numPr>
                <w:ilvl w:val="0"/>
                <w:numId w:val="2"/>
              </w:numPr>
              <w:spacing w:line="240" w:lineRule="auto"/>
            </w:pPr>
            <w:r w:rsidRPr="00C3076F">
              <w:t xml:space="preserve">Law Enforcement </w:t>
            </w:r>
          </w:p>
          <w:p w14:paraId="7B582E84" w14:textId="77777777" w:rsidR="001A4A98" w:rsidRPr="00C3076F" w:rsidRDefault="00A8452B">
            <w:pPr>
              <w:widowControl w:val="0"/>
              <w:numPr>
                <w:ilvl w:val="0"/>
                <w:numId w:val="2"/>
              </w:numPr>
              <w:spacing w:line="240" w:lineRule="auto"/>
            </w:pPr>
            <w:r w:rsidRPr="00C3076F">
              <w:t>Idaho Courts</w:t>
            </w:r>
          </w:p>
          <w:p w14:paraId="00FD7FF5" w14:textId="77777777" w:rsidR="001A4A98" w:rsidRPr="00C3076F" w:rsidRDefault="00A8452B">
            <w:pPr>
              <w:widowControl w:val="0"/>
              <w:numPr>
                <w:ilvl w:val="0"/>
                <w:numId w:val="2"/>
              </w:numPr>
              <w:spacing w:line="240" w:lineRule="auto"/>
            </w:pPr>
            <w:r w:rsidRPr="00C3076F">
              <w:t>DHW</w:t>
            </w:r>
          </w:p>
          <w:p w14:paraId="1822932D" w14:textId="77777777" w:rsidR="001A4A98" w:rsidRPr="00C3076F" w:rsidRDefault="00A8452B">
            <w:pPr>
              <w:widowControl w:val="0"/>
              <w:numPr>
                <w:ilvl w:val="0"/>
                <w:numId w:val="2"/>
              </w:numPr>
              <w:spacing w:line="240" w:lineRule="auto"/>
            </w:pPr>
            <w:r w:rsidRPr="00C3076F">
              <w:t>Child welfare / schools</w:t>
            </w:r>
          </w:p>
          <w:p w14:paraId="0174EF88" w14:textId="77777777" w:rsidR="001A4A98" w:rsidRPr="00C3076F" w:rsidRDefault="00A8452B">
            <w:pPr>
              <w:widowControl w:val="0"/>
              <w:numPr>
                <w:ilvl w:val="0"/>
                <w:numId w:val="2"/>
              </w:numPr>
              <w:spacing w:line="240" w:lineRule="auto"/>
            </w:pPr>
            <w:r w:rsidRPr="00C3076F">
              <w:t xml:space="preserve">Justice system discharge </w:t>
            </w:r>
          </w:p>
          <w:p w14:paraId="7E15ECA3" w14:textId="77777777" w:rsidR="001A4A98" w:rsidRPr="00C3076F" w:rsidRDefault="00A8452B">
            <w:pPr>
              <w:widowControl w:val="0"/>
              <w:numPr>
                <w:ilvl w:val="0"/>
                <w:numId w:val="2"/>
              </w:numPr>
              <w:spacing w:line="240" w:lineRule="auto"/>
            </w:pPr>
            <w:r w:rsidRPr="00C3076F">
              <w:t xml:space="preserve">Private providers </w:t>
            </w:r>
          </w:p>
          <w:p w14:paraId="2A242290" w14:textId="77777777" w:rsidR="001A4A98" w:rsidRPr="00C3076F" w:rsidRDefault="00A8452B">
            <w:pPr>
              <w:widowControl w:val="0"/>
              <w:numPr>
                <w:ilvl w:val="0"/>
                <w:numId w:val="2"/>
              </w:numPr>
              <w:spacing w:line="240" w:lineRule="auto"/>
            </w:pPr>
            <w:r w:rsidRPr="00C3076F">
              <w:t>Families who can no longer cope</w:t>
            </w:r>
          </w:p>
        </w:tc>
        <w:tc>
          <w:tcPr>
            <w:tcW w:w="4800" w:type="dxa"/>
            <w:shd w:val="clear" w:color="auto" w:fill="auto"/>
            <w:tcMar>
              <w:top w:w="172" w:type="dxa"/>
              <w:left w:w="172" w:type="dxa"/>
              <w:bottom w:w="172" w:type="dxa"/>
              <w:right w:w="172" w:type="dxa"/>
            </w:tcMar>
          </w:tcPr>
          <w:p w14:paraId="474EC6F4" w14:textId="77777777" w:rsidR="001A4A98" w:rsidRPr="00C3076F" w:rsidRDefault="00A8452B">
            <w:pPr>
              <w:widowControl w:val="0"/>
              <w:numPr>
                <w:ilvl w:val="0"/>
                <w:numId w:val="3"/>
              </w:numPr>
              <w:spacing w:line="240" w:lineRule="auto"/>
            </w:pPr>
            <w:r w:rsidRPr="00C3076F">
              <w:t>Receiving services from behavioral health providers</w:t>
            </w:r>
          </w:p>
          <w:p w14:paraId="3026E03F" w14:textId="71F2C368" w:rsidR="001A4A98" w:rsidRPr="00C3076F" w:rsidRDefault="00A8452B" w:rsidP="007103AA">
            <w:pPr>
              <w:widowControl w:val="0"/>
              <w:numPr>
                <w:ilvl w:val="0"/>
                <w:numId w:val="3"/>
              </w:numPr>
              <w:spacing w:line="240" w:lineRule="auto"/>
            </w:pPr>
            <w:r w:rsidRPr="00C3076F">
              <w:t>In and out of the criminal justice system via arrest</w:t>
            </w:r>
          </w:p>
          <w:p w14:paraId="5E75991E" w14:textId="6A340281" w:rsidR="001A4A98" w:rsidRPr="00C3076F" w:rsidRDefault="00A8452B">
            <w:pPr>
              <w:widowControl w:val="0"/>
              <w:numPr>
                <w:ilvl w:val="0"/>
                <w:numId w:val="7"/>
              </w:numPr>
              <w:spacing w:line="240" w:lineRule="auto"/>
            </w:pPr>
            <w:r w:rsidRPr="00C3076F">
              <w:t>In &amp; out of child welfare, safe</w:t>
            </w:r>
            <w:r w:rsidR="00BC4648" w:rsidRPr="00C3076F">
              <w:t xml:space="preserve"> </w:t>
            </w:r>
            <w:r w:rsidRPr="00C3076F">
              <w:t>housing, TAY</w:t>
            </w:r>
          </w:p>
          <w:p w14:paraId="607FF1A2" w14:textId="77777777" w:rsidR="001A4A98" w:rsidRPr="00C3076F" w:rsidRDefault="00A8452B">
            <w:pPr>
              <w:widowControl w:val="0"/>
              <w:numPr>
                <w:ilvl w:val="0"/>
                <w:numId w:val="7"/>
              </w:numPr>
              <w:spacing w:line="240" w:lineRule="auto"/>
            </w:pPr>
            <w:r w:rsidRPr="00C3076F">
              <w:t>Medicaid, SNAP, Public health, Indian health centers, Anywhere w/DHW</w:t>
            </w:r>
          </w:p>
          <w:p w14:paraId="2765B69C" w14:textId="77777777" w:rsidR="001A4A98" w:rsidRPr="00C3076F" w:rsidRDefault="00A8452B">
            <w:pPr>
              <w:widowControl w:val="0"/>
              <w:numPr>
                <w:ilvl w:val="0"/>
                <w:numId w:val="7"/>
              </w:numPr>
              <w:spacing w:line="240" w:lineRule="auto"/>
            </w:pPr>
            <w:r w:rsidRPr="00C3076F">
              <w:t>Post military service - Won’t go to VA for treatment</w:t>
            </w:r>
          </w:p>
        </w:tc>
      </w:tr>
    </w:tbl>
    <w:p w14:paraId="08383031" w14:textId="3F10BE12" w:rsidR="001A4A98" w:rsidRPr="00C3076F" w:rsidRDefault="00A8452B">
      <w:pPr>
        <w:rPr>
          <w:sz w:val="20"/>
          <w:szCs w:val="20"/>
        </w:rPr>
      </w:pPr>
      <w:r w:rsidRPr="00C3076F">
        <w:rPr>
          <w:sz w:val="20"/>
          <w:szCs w:val="20"/>
        </w:rPr>
        <w:t xml:space="preserve">A person with behavioral health challenges or family caring for such a person who may have been discharged from the health care or criminal justice system is emerging into ?? and has not engaged yet with system but is vulnerable. </w:t>
      </w:r>
    </w:p>
    <w:sectPr w:rsidR="001A4A98" w:rsidRPr="00C3076F" w:rsidSect="007103AA">
      <w:headerReference w:type="default" r:id="rId10"/>
      <w:pgSz w:w="15840" w:h="12240" w:orient="landscape"/>
      <w:pgMar w:top="720" w:right="720" w:bottom="720" w:left="36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FD9842" w14:textId="77777777" w:rsidR="00F0225A" w:rsidRDefault="00F0225A">
      <w:pPr>
        <w:spacing w:line="240" w:lineRule="auto"/>
      </w:pPr>
      <w:r>
        <w:separator/>
      </w:r>
    </w:p>
  </w:endnote>
  <w:endnote w:type="continuationSeparator" w:id="0">
    <w:p w14:paraId="43E495A7" w14:textId="77777777" w:rsidR="00F0225A" w:rsidRDefault="00F0225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6FE046" w14:textId="77777777" w:rsidR="00F0225A" w:rsidRDefault="00F0225A">
      <w:pPr>
        <w:spacing w:line="240" w:lineRule="auto"/>
      </w:pPr>
      <w:r>
        <w:separator/>
      </w:r>
    </w:p>
  </w:footnote>
  <w:footnote w:type="continuationSeparator" w:id="0">
    <w:p w14:paraId="6148F690" w14:textId="77777777" w:rsidR="00F0225A" w:rsidRDefault="00F0225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5FCF6F" w14:textId="77777777" w:rsidR="001A4A98" w:rsidRDefault="001A4A9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DB5C9F"/>
    <w:multiLevelType w:val="multilevel"/>
    <w:tmpl w:val="F1248A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628673B"/>
    <w:multiLevelType w:val="multilevel"/>
    <w:tmpl w:val="2794D0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4C8844F5"/>
    <w:multiLevelType w:val="multilevel"/>
    <w:tmpl w:val="530208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53B63FDF"/>
    <w:multiLevelType w:val="multilevel"/>
    <w:tmpl w:val="133E77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621637B7"/>
    <w:multiLevelType w:val="multilevel"/>
    <w:tmpl w:val="4B3223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68F67177"/>
    <w:multiLevelType w:val="multilevel"/>
    <w:tmpl w:val="7DF8FD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7BB119AA"/>
    <w:multiLevelType w:val="multilevel"/>
    <w:tmpl w:val="A808D3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640698170">
    <w:abstractNumId w:val="5"/>
  </w:num>
  <w:num w:numId="2" w16cid:durableId="70398163">
    <w:abstractNumId w:val="3"/>
  </w:num>
  <w:num w:numId="3" w16cid:durableId="1275937396">
    <w:abstractNumId w:val="6"/>
  </w:num>
  <w:num w:numId="4" w16cid:durableId="498467105">
    <w:abstractNumId w:val="1"/>
  </w:num>
  <w:num w:numId="5" w16cid:durableId="1480197142">
    <w:abstractNumId w:val="4"/>
  </w:num>
  <w:num w:numId="6" w16cid:durableId="1692105164">
    <w:abstractNumId w:val="0"/>
  </w:num>
  <w:num w:numId="7" w16cid:durableId="14191385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4A98"/>
    <w:rsid w:val="001A4A98"/>
    <w:rsid w:val="005016B3"/>
    <w:rsid w:val="007103AA"/>
    <w:rsid w:val="0074376A"/>
    <w:rsid w:val="008D32CC"/>
    <w:rsid w:val="00A5035E"/>
    <w:rsid w:val="00A8452B"/>
    <w:rsid w:val="00B41FD6"/>
    <w:rsid w:val="00B4705D"/>
    <w:rsid w:val="00BC4648"/>
    <w:rsid w:val="00C3076F"/>
    <w:rsid w:val="00F00A6C"/>
    <w:rsid w:val="00F0225A"/>
    <w:rsid w:val="00FC2F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029206"/>
  <w15:docId w15:val="{08C67599-E3E5-4C8A-9682-FFBE6B98D1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0A6C"/>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link w:val="Heading2Char"/>
    <w:uiPriority w:val="9"/>
    <w:unhideWhenUsed/>
    <w:qFormat/>
    <w:pPr>
      <w:keepNext/>
      <w:keepLines/>
      <w:spacing w:after="120"/>
      <w:outlineLvl w:val="1"/>
    </w:pPr>
    <w:rPr>
      <w:b/>
      <w:color w:val="0B5394"/>
      <w:sz w:val="38"/>
      <w:szCs w:val="38"/>
    </w:rPr>
  </w:style>
  <w:style w:type="paragraph" w:styleId="Heading3">
    <w:name w:val="heading 3"/>
    <w:basedOn w:val="Normal"/>
    <w:next w:val="Normal"/>
    <w:link w:val="Heading3Char"/>
    <w:uiPriority w:val="9"/>
    <w:unhideWhenUsed/>
    <w:qFormat/>
    <w:pPr>
      <w:keepNext/>
      <w:keepLines/>
      <w:spacing w:after="80"/>
      <w:outlineLvl w:val="2"/>
    </w:pPr>
    <w:rPr>
      <w:b/>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character" w:customStyle="1" w:styleId="Heading2Char">
    <w:name w:val="Heading 2 Char"/>
    <w:basedOn w:val="DefaultParagraphFont"/>
    <w:link w:val="Heading2"/>
    <w:uiPriority w:val="9"/>
    <w:rsid w:val="00F00A6C"/>
    <w:rPr>
      <w:b/>
      <w:color w:val="0B5394"/>
      <w:sz w:val="38"/>
      <w:szCs w:val="38"/>
    </w:rPr>
  </w:style>
  <w:style w:type="character" w:customStyle="1" w:styleId="Heading3Char">
    <w:name w:val="Heading 3 Char"/>
    <w:basedOn w:val="DefaultParagraphFont"/>
    <w:link w:val="Heading3"/>
    <w:uiPriority w:val="9"/>
    <w:rsid w:val="00F00A6C"/>
    <w:rPr>
      <w:b/>
      <w:color w:val="434343"/>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449df8c-a5d7-44b4-bd04-b491324140cc" xsi:nil="true"/>
    <UpdatedTime xmlns="ca9869e0-8d6f-4352-9127-7497bf0c29b7" xsi:nil="true"/>
    <lcf76f155ced4ddcb4097134ff3c332f xmlns="ca9869e0-8d6f-4352-9127-7497bf0c29b7">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5A5F2896D703042B0C60CDDCF8961B8" ma:contentTypeVersion="16" ma:contentTypeDescription="Create a new document." ma:contentTypeScope="" ma:versionID="7cf739f66911afb4991c5511d853ec2a">
  <xsd:schema xmlns:xsd="http://www.w3.org/2001/XMLSchema" xmlns:xs="http://www.w3.org/2001/XMLSchema" xmlns:p="http://schemas.microsoft.com/office/2006/metadata/properties" xmlns:ns2="ca9869e0-8d6f-4352-9127-7497bf0c29b7" xmlns:ns3="9449df8c-a5d7-44b4-bd04-b491324140cc" targetNamespace="http://schemas.microsoft.com/office/2006/metadata/properties" ma:root="true" ma:fieldsID="dc51fc6c993baaea2823c55246026683" ns2:_="" ns3:_="">
    <xsd:import namespace="ca9869e0-8d6f-4352-9127-7497bf0c29b7"/>
    <xsd:import namespace="9449df8c-a5d7-44b4-bd04-b491324140c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UpdatedTime"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ServiceLocatio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9869e0-8d6f-4352-9127-7497bf0c29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UpdatedTime" ma:index="12" nillable="true" ma:displayName="Updated Time" ma:format="DateTime" ma:internalName="UpdatedTime">
      <xsd:simpleType>
        <xsd:restriction base="dms:DateTime"/>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76c042ce-ec41-4722-b74b-8273746b532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449df8c-a5d7-44b4-bd04-b491324140c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75f973a9-8c2d-4236-b6ce-c5b11c7d0d51}" ma:internalName="TaxCatchAll" ma:showField="CatchAllData" ma:web="9449df8c-a5d7-44b4-bd04-b491324140c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FB9B31E-F161-43E5-B0FC-4D259FE2FE47}">
  <ds:schemaRefs>
    <ds:schemaRef ds:uri="http://schemas.microsoft.com/office/2006/metadata/properties"/>
    <ds:schemaRef ds:uri="http://schemas.microsoft.com/office/infopath/2007/PartnerControls"/>
    <ds:schemaRef ds:uri="9449df8c-a5d7-44b4-bd04-b491324140cc"/>
    <ds:schemaRef ds:uri="ca9869e0-8d6f-4352-9127-7497bf0c29b7"/>
  </ds:schemaRefs>
</ds:datastoreItem>
</file>

<file path=customXml/itemProps2.xml><?xml version="1.0" encoding="utf-8"?>
<ds:datastoreItem xmlns:ds="http://schemas.openxmlformats.org/officeDocument/2006/customXml" ds:itemID="{35BD0834-9DB2-40D8-B929-FBD36B842E2D}">
  <ds:schemaRefs>
    <ds:schemaRef ds:uri="http://schemas.microsoft.com/sharepoint/v3/contenttype/forms"/>
  </ds:schemaRefs>
</ds:datastoreItem>
</file>

<file path=customXml/itemProps3.xml><?xml version="1.0" encoding="utf-8"?>
<ds:datastoreItem xmlns:ds="http://schemas.openxmlformats.org/officeDocument/2006/customXml" ds:itemID="{EFD38EED-70F1-48ED-AC79-8D13DF1FC7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9869e0-8d6f-4352-9127-7497bf0c29b7"/>
    <ds:schemaRef ds:uri="9449df8c-a5d7-44b4-bd04-b491324140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484</Words>
  <Characters>2759</Characters>
  <Application>Microsoft Office Word</Application>
  <DocSecurity>0</DocSecurity>
  <Lines>22</Lines>
  <Paragraphs>6</Paragraphs>
  <ScaleCrop>false</ScaleCrop>
  <Company/>
  <LinksUpToDate>false</LinksUpToDate>
  <CharactersWithSpaces>3237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Cheryl Foster</dc:creator>
  <cp:lastModifiedBy>Cheryl Foster</cp:lastModifiedBy>
  <cp:revision>6</cp:revision>
  <dcterms:created xsi:type="dcterms:W3CDTF">2024-08-01T19:00:00Z</dcterms:created>
  <dcterms:modified xsi:type="dcterms:W3CDTF">2024-08-01T19:02:00Z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0x01010005A5F2896D703042B0C60CDDCF8961B8</vt:lpwstr>
  </property>
</Properties>
</file>